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F95BD" w14:textId="77777777" w:rsidR="001A68DF" w:rsidRPr="001A68DF" w:rsidRDefault="001A68DF" w:rsidP="001A68DF">
      <w:pPr>
        <w:pStyle w:val="Nagwek1"/>
        <w:jc w:val="right"/>
        <w:rPr>
          <w:lang w:val="en-US"/>
        </w:rPr>
      </w:pPr>
      <w:r w:rsidRPr="001A68DF">
        <w:rPr>
          <w:lang w:val="en-US"/>
        </w:rPr>
        <w:t>Appendix 1</w:t>
      </w:r>
    </w:p>
    <w:p w14:paraId="078EC7A9" w14:textId="2C0044F5" w:rsidR="00384D93" w:rsidRPr="008A65A6" w:rsidRDefault="001A68DF" w:rsidP="001A68DF">
      <w:pPr>
        <w:pStyle w:val="Nagwek1"/>
        <w:spacing w:line="360" w:lineRule="auto"/>
        <w:rPr>
          <w:lang w:val="en-US"/>
        </w:rPr>
      </w:pPr>
      <w:r w:rsidRPr="001A68DF">
        <w:rPr>
          <w:lang w:val="en-GB"/>
        </w:rPr>
        <w:t>‘FORMAL PROPOSAL’ form</w:t>
      </w:r>
    </w:p>
    <w:p w14:paraId="0B8E5BEA" w14:textId="77777777" w:rsidR="00803269" w:rsidRPr="008A65A6" w:rsidRDefault="00803269" w:rsidP="00682EF7">
      <w:pPr>
        <w:spacing w:line="360" w:lineRule="auto"/>
        <w:rPr>
          <w:lang w:val="en-US"/>
        </w:rPr>
      </w:pPr>
    </w:p>
    <w:p w14:paraId="6F68D85A" w14:textId="77777777" w:rsidR="00803269" w:rsidRPr="00542E33" w:rsidRDefault="00803269" w:rsidP="00682EF7">
      <w:pPr>
        <w:spacing w:line="360" w:lineRule="auto"/>
        <w:rPr>
          <w:rFonts w:ascii="Arial" w:hAnsi="Arial" w:cs="Arial"/>
          <w:b/>
          <w:lang w:val="en-GB"/>
        </w:rPr>
      </w:pPr>
      <w:r w:rsidRPr="00542E33">
        <w:rPr>
          <w:rFonts w:ascii="Arial" w:hAnsi="Arial" w:cs="Arial"/>
          <w:b/>
          <w:lang w:val="en-GB"/>
        </w:rPr>
        <w:t>BIDDER:</w:t>
      </w:r>
    </w:p>
    <w:p w14:paraId="2440E551" w14:textId="77777777" w:rsidR="00803269" w:rsidRPr="00542E33" w:rsidRDefault="00542E33" w:rsidP="00682EF7">
      <w:pPr>
        <w:spacing w:line="360" w:lineRule="auto"/>
        <w:rPr>
          <w:rFonts w:ascii="Arial" w:hAnsi="Arial" w:cs="Arial"/>
          <w:b/>
          <w:lang w:val="en-GB"/>
        </w:rPr>
      </w:pPr>
      <w:r w:rsidRPr="00542E33">
        <w:rPr>
          <w:rFonts w:ascii="Arial" w:hAnsi="Arial" w:cs="Arial"/>
          <w:b/>
          <w:lang w:val="en-GB"/>
        </w:rPr>
        <w:t>………………………………………………………</w:t>
      </w:r>
    </w:p>
    <w:p w14:paraId="68AA0833" w14:textId="77777777" w:rsidR="00542E33" w:rsidRPr="00542E33" w:rsidRDefault="00542E33" w:rsidP="00682EF7">
      <w:pPr>
        <w:spacing w:line="360" w:lineRule="auto"/>
        <w:rPr>
          <w:rFonts w:ascii="Arial" w:hAnsi="Arial" w:cs="Arial"/>
          <w:b/>
          <w:lang w:val="en-GB"/>
        </w:rPr>
      </w:pPr>
      <w:r w:rsidRPr="00542E33">
        <w:rPr>
          <w:rFonts w:ascii="Arial" w:hAnsi="Arial" w:cs="Arial"/>
          <w:b/>
          <w:lang w:val="en-GB"/>
        </w:rPr>
        <w:t>………………………………………………………</w:t>
      </w:r>
    </w:p>
    <w:p w14:paraId="5E097A12" w14:textId="77777777" w:rsidR="00542E33" w:rsidRDefault="00542E33" w:rsidP="00682EF7">
      <w:pPr>
        <w:spacing w:after="0" w:line="360" w:lineRule="auto"/>
        <w:rPr>
          <w:rFonts w:ascii="Arial" w:hAnsi="Arial" w:cs="Arial"/>
          <w:b/>
          <w:lang w:val="en-GB"/>
        </w:rPr>
      </w:pPr>
      <w:r w:rsidRPr="00542E33">
        <w:rPr>
          <w:rFonts w:ascii="Arial" w:hAnsi="Arial" w:cs="Arial"/>
          <w:b/>
          <w:lang w:val="en-GB"/>
        </w:rPr>
        <w:t>………………………………………………………</w:t>
      </w:r>
    </w:p>
    <w:p w14:paraId="2C9CF3CF" w14:textId="2C4FDA0C" w:rsidR="00542E33" w:rsidRDefault="00542E33" w:rsidP="00682EF7">
      <w:pPr>
        <w:spacing w:line="360" w:lineRule="auto"/>
        <w:rPr>
          <w:rFonts w:ascii="Arial" w:hAnsi="Arial" w:cs="Arial"/>
          <w:sz w:val="18"/>
          <w:lang w:val="en-GB"/>
        </w:rPr>
      </w:pPr>
      <w:r w:rsidRPr="00542E33">
        <w:rPr>
          <w:rFonts w:ascii="Arial" w:hAnsi="Arial" w:cs="Arial"/>
          <w:sz w:val="18"/>
          <w:lang w:val="en-GB"/>
        </w:rPr>
        <w:t>B</w:t>
      </w:r>
      <w:r w:rsidR="004F2C3F">
        <w:rPr>
          <w:rFonts w:ascii="Arial" w:hAnsi="Arial" w:cs="Arial"/>
          <w:sz w:val="18"/>
          <w:lang w:val="en-GB"/>
        </w:rPr>
        <w:t>IDDER</w:t>
      </w:r>
      <w:r w:rsidR="005F6D55">
        <w:rPr>
          <w:rFonts w:ascii="Arial" w:hAnsi="Arial" w:cs="Arial"/>
          <w:sz w:val="18"/>
          <w:lang w:val="en-GB"/>
        </w:rPr>
        <w:t>’s</w:t>
      </w:r>
      <w:r w:rsidRPr="00542E33">
        <w:rPr>
          <w:rFonts w:ascii="Arial" w:hAnsi="Arial" w:cs="Arial"/>
          <w:sz w:val="18"/>
          <w:lang w:val="en-GB"/>
        </w:rPr>
        <w:t xml:space="preserve"> name, registered office, address</w:t>
      </w:r>
    </w:p>
    <w:p w14:paraId="1C421BED" w14:textId="77777777" w:rsidR="00542E33" w:rsidRPr="00542E33" w:rsidRDefault="00542E33" w:rsidP="00682EF7">
      <w:pPr>
        <w:spacing w:line="360" w:lineRule="auto"/>
        <w:rPr>
          <w:rFonts w:ascii="Arial" w:hAnsi="Arial" w:cs="Arial"/>
          <w:sz w:val="24"/>
          <w:lang w:val="en-GB"/>
        </w:rPr>
      </w:pPr>
    </w:p>
    <w:p w14:paraId="2F3610C4" w14:textId="77777777" w:rsidR="00542E33" w:rsidRPr="001D3114" w:rsidRDefault="00542E33" w:rsidP="00C0326E">
      <w:pPr>
        <w:spacing w:line="276" w:lineRule="auto"/>
        <w:jc w:val="center"/>
        <w:rPr>
          <w:rFonts w:ascii="Arial" w:hAnsi="Arial" w:cs="Arial"/>
          <w:b/>
          <w:sz w:val="40"/>
          <w:lang w:val="en-GB"/>
        </w:rPr>
      </w:pPr>
      <w:r w:rsidRPr="001D3114">
        <w:rPr>
          <w:rFonts w:ascii="Arial" w:hAnsi="Arial" w:cs="Arial"/>
          <w:b/>
          <w:sz w:val="40"/>
          <w:lang w:val="en-GB"/>
        </w:rPr>
        <w:t>FORMAL PROPOSAL</w:t>
      </w:r>
    </w:p>
    <w:p w14:paraId="482DF57C" w14:textId="77777777" w:rsidR="00542E33" w:rsidRPr="00C0326E" w:rsidRDefault="00542E33" w:rsidP="00C0326E">
      <w:pPr>
        <w:spacing w:line="276" w:lineRule="auto"/>
        <w:jc w:val="center"/>
        <w:rPr>
          <w:rFonts w:ascii="Arial" w:hAnsi="Arial" w:cs="Arial"/>
          <w:sz w:val="24"/>
          <w:lang w:val="en-GB"/>
        </w:rPr>
      </w:pPr>
      <w:r w:rsidRPr="00C0326E">
        <w:rPr>
          <w:rFonts w:ascii="Arial" w:hAnsi="Arial" w:cs="Arial"/>
          <w:sz w:val="24"/>
          <w:lang w:val="en-GB"/>
        </w:rPr>
        <w:t>dated: ………………………………</w:t>
      </w:r>
    </w:p>
    <w:p w14:paraId="262F7E6D" w14:textId="0A485810" w:rsidR="00542E33" w:rsidRPr="00C0326E" w:rsidRDefault="004F2C3F" w:rsidP="00C0326E">
      <w:pPr>
        <w:spacing w:line="276" w:lineRule="auto"/>
        <w:jc w:val="center"/>
        <w:rPr>
          <w:rFonts w:ascii="Arial" w:hAnsi="Arial" w:cs="Arial"/>
          <w:b/>
          <w:sz w:val="24"/>
          <w:lang w:val="en-GB"/>
        </w:rPr>
      </w:pPr>
      <w:r>
        <w:rPr>
          <w:rFonts w:ascii="Arial" w:hAnsi="Arial" w:cs="Arial"/>
          <w:sz w:val="24"/>
          <w:lang w:val="en-GB"/>
        </w:rPr>
        <w:t>BIDDING PROCESS</w:t>
      </w:r>
      <w:r w:rsidR="00542E33" w:rsidRPr="00C0326E">
        <w:rPr>
          <w:rFonts w:ascii="Arial" w:hAnsi="Arial" w:cs="Arial"/>
          <w:sz w:val="24"/>
          <w:lang w:val="en-GB"/>
        </w:rPr>
        <w:t xml:space="preserve"> no.: </w:t>
      </w:r>
      <w:r w:rsidR="001A68DF" w:rsidRPr="001A68DF">
        <w:rPr>
          <w:rFonts w:ascii="Arial" w:hAnsi="Arial" w:cs="Arial"/>
          <w:b/>
          <w:sz w:val="24"/>
        </w:rPr>
        <w:t>PKN/2/004798/25</w:t>
      </w:r>
    </w:p>
    <w:p w14:paraId="0711D00D" w14:textId="77777777" w:rsidR="00542E33" w:rsidRDefault="00542E33" w:rsidP="00682EF7">
      <w:pPr>
        <w:spacing w:line="360" w:lineRule="auto"/>
        <w:jc w:val="center"/>
        <w:rPr>
          <w:rFonts w:ascii="Arial" w:hAnsi="Arial" w:cs="Arial"/>
          <w:b/>
          <w:sz w:val="28"/>
          <w:lang w:val="en-GB"/>
        </w:rPr>
      </w:pPr>
    </w:p>
    <w:p w14:paraId="51673BE4" w14:textId="442811B7" w:rsidR="00542E33" w:rsidRPr="00453070" w:rsidRDefault="00542E33" w:rsidP="00682EF7">
      <w:pPr>
        <w:spacing w:line="360" w:lineRule="auto"/>
        <w:jc w:val="both"/>
        <w:rPr>
          <w:rFonts w:ascii="Arial" w:hAnsi="Arial" w:cs="Arial"/>
          <w:sz w:val="20"/>
          <w:lang w:val="en-GB"/>
        </w:rPr>
      </w:pPr>
      <w:r w:rsidRPr="00453070">
        <w:rPr>
          <w:rFonts w:ascii="Arial" w:hAnsi="Arial" w:cs="Arial"/>
          <w:sz w:val="20"/>
          <w:lang w:val="en-GB"/>
        </w:rPr>
        <w:t>To ORLEN S.A.</w:t>
      </w:r>
    </w:p>
    <w:p w14:paraId="00718A60" w14:textId="77777777" w:rsidR="00682EF7" w:rsidRPr="00453070" w:rsidRDefault="00682EF7" w:rsidP="00682EF7">
      <w:pPr>
        <w:spacing w:line="360" w:lineRule="auto"/>
        <w:jc w:val="both"/>
        <w:rPr>
          <w:rFonts w:ascii="Arial" w:hAnsi="Arial" w:cs="Arial"/>
          <w:sz w:val="20"/>
          <w:lang w:val="en-GB"/>
        </w:rPr>
      </w:pPr>
    </w:p>
    <w:p w14:paraId="1ED6319C" w14:textId="0491E8B7" w:rsidR="00682EF7" w:rsidRPr="00453070" w:rsidRDefault="00682EF7" w:rsidP="0079155B">
      <w:pPr>
        <w:spacing w:line="360" w:lineRule="auto"/>
        <w:jc w:val="both"/>
        <w:rPr>
          <w:rFonts w:ascii="Arial" w:hAnsi="Arial" w:cs="Arial"/>
          <w:sz w:val="20"/>
          <w:lang w:val="en-GB"/>
        </w:rPr>
      </w:pPr>
      <w:bookmarkStart w:id="0" w:name="_Hlk215139542"/>
      <w:r w:rsidRPr="00453070">
        <w:rPr>
          <w:rFonts w:ascii="Arial" w:hAnsi="Arial" w:cs="Arial"/>
          <w:sz w:val="20"/>
          <w:lang w:val="en-GB"/>
        </w:rPr>
        <w:t xml:space="preserve">In response to </w:t>
      </w:r>
      <w:r w:rsidR="001D3114" w:rsidRPr="00453070">
        <w:rPr>
          <w:rFonts w:ascii="Arial" w:hAnsi="Arial" w:cs="Arial"/>
          <w:sz w:val="20"/>
          <w:lang w:val="en-GB"/>
        </w:rPr>
        <w:t>the</w:t>
      </w:r>
      <w:r w:rsidRPr="00453070">
        <w:rPr>
          <w:rFonts w:ascii="Arial" w:hAnsi="Arial" w:cs="Arial"/>
          <w:sz w:val="20"/>
          <w:lang w:val="en-GB"/>
        </w:rPr>
        <w:t xml:space="preserve"> </w:t>
      </w:r>
      <w:r w:rsidR="00F52FF5">
        <w:rPr>
          <w:rFonts w:ascii="Arial" w:hAnsi="Arial" w:cs="Arial"/>
          <w:sz w:val="20"/>
          <w:lang w:val="en-GB"/>
        </w:rPr>
        <w:t>pre-qualification process</w:t>
      </w:r>
      <w:r w:rsidR="008337FC">
        <w:rPr>
          <w:rFonts w:ascii="Arial" w:hAnsi="Arial" w:cs="Arial"/>
          <w:sz w:val="20"/>
          <w:lang w:val="en-GB"/>
        </w:rPr>
        <w:t xml:space="preserve"> </w:t>
      </w:r>
      <w:r w:rsidRPr="00453070">
        <w:rPr>
          <w:rFonts w:ascii="Arial" w:hAnsi="Arial" w:cs="Arial"/>
          <w:sz w:val="20"/>
          <w:lang w:val="en-GB"/>
        </w:rPr>
        <w:t xml:space="preserve">announced by </w:t>
      </w:r>
      <w:r w:rsidR="0079155B" w:rsidRPr="00453070">
        <w:rPr>
          <w:rFonts w:ascii="Arial" w:hAnsi="Arial" w:cs="Arial"/>
          <w:sz w:val="20"/>
          <w:lang w:val="en-GB"/>
        </w:rPr>
        <w:t xml:space="preserve">ORLEN S.A. for the </w:t>
      </w:r>
      <w:r w:rsidRPr="00453070">
        <w:rPr>
          <w:rFonts w:ascii="Arial" w:hAnsi="Arial" w:cs="Arial"/>
          <w:sz w:val="20"/>
          <w:lang w:val="en-GB"/>
        </w:rPr>
        <w:t xml:space="preserve">project titled: </w:t>
      </w:r>
      <w:r w:rsidR="004F7582" w:rsidRPr="004F7582">
        <w:rPr>
          <w:rFonts w:ascii="Arial" w:hAnsi="Arial" w:cs="Arial"/>
          <w:b/>
          <w:sz w:val="20"/>
          <w:lang w:val="en-GB"/>
        </w:rPr>
        <w:t>“</w:t>
      </w:r>
      <w:r w:rsidR="00D75F68" w:rsidRPr="00D75F68">
        <w:rPr>
          <w:rFonts w:ascii="Arial" w:hAnsi="Arial" w:cs="Arial"/>
          <w:b/>
          <w:sz w:val="20"/>
          <w:lang w:val="en-US"/>
        </w:rPr>
        <w:t>Basic Engineering Design Package (BEDP) for DCPD Plant with associated infrastructure</w:t>
      </w:r>
      <w:r w:rsidR="004F7582" w:rsidRPr="004F7582">
        <w:rPr>
          <w:rFonts w:ascii="Arial" w:hAnsi="Arial" w:cs="Arial"/>
          <w:b/>
          <w:sz w:val="20"/>
          <w:lang w:val="en-GB"/>
        </w:rPr>
        <w:t>”</w:t>
      </w:r>
      <w:r w:rsidRPr="00453070">
        <w:rPr>
          <w:rFonts w:ascii="Arial" w:hAnsi="Arial" w:cs="Arial"/>
          <w:b/>
          <w:sz w:val="20"/>
          <w:lang w:val="en-GB"/>
        </w:rPr>
        <w:t>,</w:t>
      </w:r>
      <w:r w:rsidR="0079155B" w:rsidRPr="00453070">
        <w:rPr>
          <w:rFonts w:ascii="Arial" w:hAnsi="Arial" w:cs="Arial"/>
          <w:sz w:val="20"/>
          <w:lang w:val="en-GB"/>
        </w:rPr>
        <w:t xml:space="preserve"> we hereby submit </w:t>
      </w:r>
      <w:r w:rsidR="001D3114" w:rsidRPr="00453070">
        <w:rPr>
          <w:rFonts w:ascii="Arial" w:hAnsi="Arial" w:cs="Arial"/>
          <w:sz w:val="20"/>
          <w:lang w:val="en-GB"/>
        </w:rPr>
        <w:t>the</w:t>
      </w:r>
      <w:r w:rsidR="0079155B" w:rsidRPr="00453070">
        <w:rPr>
          <w:rFonts w:ascii="Arial" w:hAnsi="Arial" w:cs="Arial"/>
          <w:sz w:val="20"/>
          <w:lang w:val="en-GB"/>
        </w:rPr>
        <w:t> </w:t>
      </w:r>
      <w:r w:rsidR="005F6D55" w:rsidRPr="00453070">
        <w:rPr>
          <w:rFonts w:ascii="Arial" w:hAnsi="Arial" w:cs="Arial"/>
          <w:sz w:val="20"/>
          <w:lang w:val="en-GB"/>
        </w:rPr>
        <w:t>proposal</w:t>
      </w:r>
      <w:r w:rsidRPr="00453070">
        <w:rPr>
          <w:rFonts w:ascii="Arial" w:hAnsi="Arial" w:cs="Arial"/>
          <w:sz w:val="20"/>
          <w:lang w:val="en-GB"/>
        </w:rPr>
        <w:t xml:space="preserve"> complying with the requirements of th</w:t>
      </w:r>
      <w:r w:rsidR="008337FC">
        <w:rPr>
          <w:rFonts w:ascii="Arial" w:hAnsi="Arial" w:cs="Arial"/>
          <w:sz w:val="20"/>
          <w:lang w:val="en-GB"/>
        </w:rPr>
        <w:t>is</w:t>
      </w:r>
      <w:r w:rsidRPr="00453070">
        <w:rPr>
          <w:rFonts w:ascii="Arial" w:hAnsi="Arial" w:cs="Arial"/>
          <w:sz w:val="20"/>
          <w:lang w:val="en-GB"/>
        </w:rPr>
        <w:t xml:space="preserve"> Request</w:t>
      </w:r>
      <w:r w:rsidR="008337FC">
        <w:rPr>
          <w:rFonts w:ascii="Arial" w:hAnsi="Arial" w:cs="Arial"/>
          <w:sz w:val="20"/>
          <w:lang w:val="en-GB"/>
        </w:rPr>
        <w:t>.</w:t>
      </w:r>
    </w:p>
    <w:bookmarkEnd w:id="0"/>
    <w:p w14:paraId="299CF347" w14:textId="77777777" w:rsidR="008337FC" w:rsidRPr="008337FC" w:rsidRDefault="008337FC" w:rsidP="008337FC">
      <w:pPr>
        <w:pStyle w:val="Akapitzlist"/>
        <w:numPr>
          <w:ilvl w:val="0"/>
          <w:numId w:val="1"/>
        </w:numPr>
        <w:spacing w:line="360" w:lineRule="auto"/>
        <w:jc w:val="both"/>
        <w:rPr>
          <w:rFonts w:ascii="Arial" w:hAnsi="Arial" w:cs="Arial"/>
          <w:sz w:val="20"/>
          <w:szCs w:val="20"/>
          <w:lang w:val="en-GB"/>
        </w:rPr>
      </w:pPr>
      <w:r w:rsidRPr="008337FC">
        <w:rPr>
          <w:rFonts w:ascii="Arial" w:hAnsi="Arial" w:cs="Arial"/>
          <w:b/>
          <w:sz w:val="20"/>
          <w:szCs w:val="20"/>
          <w:lang w:val="en-GB"/>
        </w:rPr>
        <w:t>We hereby declare</w:t>
      </w:r>
      <w:r w:rsidRPr="008337FC">
        <w:rPr>
          <w:rFonts w:ascii="Arial" w:hAnsi="Arial" w:cs="Arial"/>
          <w:sz w:val="20"/>
          <w:szCs w:val="20"/>
          <w:lang w:val="en-GB"/>
        </w:rPr>
        <w:t xml:space="preserve"> that we are submitting this proposal as:</w:t>
      </w:r>
    </w:p>
    <w:p w14:paraId="052DA5EA" w14:textId="77777777" w:rsidR="008337FC" w:rsidRPr="008337FC" w:rsidRDefault="008337FC" w:rsidP="008337FC">
      <w:pPr>
        <w:pStyle w:val="Akapitzlist"/>
        <w:numPr>
          <w:ilvl w:val="1"/>
          <w:numId w:val="1"/>
        </w:numPr>
        <w:spacing w:line="360" w:lineRule="auto"/>
        <w:jc w:val="both"/>
        <w:rPr>
          <w:rFonts w:ascii="Arial" w:hAnsi="Arial" w:cs="Arial"/>
          <w:sz w:val="20"/>
          <w:szCs w:val="20"/>
          <w:lang w:val="en-GB"/>
        </w:rPr>
      </w:pPr>
      <w:r w:rsidRPr="008337FC">
        <w:rPr>
          <w:rFonts w:ascii="Arial" w:hAnsi="Arial" w:cs="Arial"/>
          <w:sz w:val="20"/>
          <w:szCs w:val="20"/>
          <w:lang w:val="en-GB"/>
        </w:rPr>
        <w:t>An individual BIDDER</w:t>
      </w:r>
      <w:r w:rsidRPr="008337FC">
        <w:rPr>
          <w:rFonts w:ascii="Arial" w:hAnsi="Arial" w:cs="Arial"/>
          <w:b/>
          <w:sz w:val="20"/>
          <w:szCs w:val="20"/>
          <w:lang w:val="en-GB"/>
        </w:rPr>
        <w:t>*</w:t>
      </w:r>
      <w:r w:rsidRPr="008337FC">
        <w:rPr>
          <w:rFonts w:ascii="Arial" w:hAnsi="Arial" w:cs="Arial"/>
          <w:sz w:val="20"/>
          <w:szCs w:val="20"/>
          <w:lang w:val="en-GB"/>
        </w:rPr>
        <w:t>;</w:t>
      </w:r>
    </w:p>
    <w:p w14:paraId="4342C18C" w14:textId="77777777" w:rsidR="008337FC" w:rsidRPr="008337FC" w:rsidRDefault="008337FC" w:rsidP="008337FC">
      <w:pPr>
        <w:pStyle w:val="Akapitzlist"/>
        <w:numPr>
          <w:ilvl w:val="1"/>
          <w:numId w:val="1"/>
        </w:numPr>
        <w:spacing w:line="360" w:lineRule="auto"/>
        <w:jc w:val="both"/>
        <w:rPr>
          <w:rFonts w:ascii="Arial" w:hAnsi="Arial" w:cs="Arial"/>
          <w:sz w:val="20"/>
          <w:szCs w:val="20"/>
          <w:lang w:val="en-GB"/>
        </w:rPr>
      </w:pPr>
      <w:r w:rsidRPr="008337FC">
        <w:rPr>
          <w:rFonts w:ascii="Arial" w:hAnsi="Arial" w:cs="Arial"/>
          <w:sz w:val="20"/>
          <w:szCs w:val="20"/>
          <w:lang w:val="en-GB"/>
        </w:rPr>
        <w:t>BIDDERS acting collectively* (CONSORTIUM).</w:t>
      </w:r>
    </w:p>
    <w:p w14:paraId="78A00A1C" w14:textId="39BA49CB" w:rsidR="008337FC" w:rsidRPr="008337FC" w:rsidRDefault="008337FC" w:rsidP="008337FC">
      <w:pPr>
        <w:spacing w:line="360" w:lineRule="auto"/>
        <w:ind w:left="360"/>
        <w:jc w:val="both"/>
        <w:rPr>
          <w:rFonts w:ascii="Arial" w:hAnsi="Arial" w:cs="Arial"/>
          <w:sz w:val="16"/>
          <w:szCs w:val="20"/>
          <w:vertAlign w:val="superscript"/>
          <w:lang w:val="en-GB"/>
        </w:rPr>
      </w:pPr>
      <w:r w:rsidRPr="008337FC">
        <w:rPr>
          <w:rFonts w:ascii="Arial" w:hAnsi="Arial" w:cs="Arial"/>
          <w:b/>
          <w:sz w:val="16"/>
          <w:szCs w:val="20"/>
          <w:lang w:val="en-GB"/>
        </w:rPr>
        <w:t xml:space="preserve">* </w:t>
      </w:r>
      <w:r w:rsidRPr="008337FC">
        <w:rPr>
          <w:rFonts w:ascii="Arial" w:hAnsi="Arial" w:cs="Arial"/>
          <w:sz w:val="16"/>
          <w:szCs w:val="20"/>
          <w:lang w:val="en-GB"/>
        </w:rPr>
        <w:t>delete as appropriate</w:t>
      </w:r>
    </w:p>
    <w:p w14:paraId="3B9682CB" w14:textId="5F0A6DD4" w:rsidR="00D75F68" w:rsidRPr="005A2188" w:rsidRDefault="00D75F68" w:rsidP="0079155B">
      <w:pPr>
        <w:pStyle w:val="Akapitzlist"/>
        <w:numPr>
          <w:ilvl w:val="0"/>
          <w:numId w:val="1"/>
        </w:numPr>
        <w:spacing w:line="360" w:lineRule="auto"/>
        <w:jc w:val="both"/>
        <w:rPr>
          <w:rFonts w:ascii="Arial" w:hAnsi="Arial" w:cs="Arial"/>
          <w:sz w:val="20"/>
          <w:lang w:val="en-GB"/>
        </w:rPr>
      </w:pPr>
      <w:r w:rsidRPr="00D75F68">
        <w:rPr>
          <w:rFonts w:ascii="Arial" w:hAnsi="Arial" w:cs="Arial"/>
          <w:b/>
          <w:bCs/>
          <w:sz w:val="20"/>
          <w:lang w:val="en-GB"/>
        </w:rPr>
        <w:t>We hereby declare</w:t>
      </w:r>
      <w:r>
        <w:rPr>
          <w:rFonts w:ascii="Arial" w:hAnsi="Arial" w:cs="Arial"/>
          <w:sz w:val="20"/>
          <w:lang w:val="en-GB"/>
        </w:rPr>
        <w:t xml:space="preserve"> that we are interested in participation in the </w:t>
      </w:r>
      <w:r w:rsidR="00334E24">
        <w:rPr>
          <w:rFonts w:ascii="Arial" w:hAnsi="Arial" w:cs="Arial"/>
          <w:sz w:val="20"/>
          <w:lang w:val="en-GB"/>
        </w:rPr>
        <w:t xml:space="preserve">future </w:t>
      </w:r>
      <w:r>
        <w:rPr>
          <w:rFonts w:ascii="Arial" w:hAnsi="Arial" w:cs="Arial"/>
          <w:sz w:val="20"/>
          <w:lang w:val="en-GB"/>
        </w:rPr>
        <w:t xml:space="preserve">tender process (RFP) for </w:t>
      </w:r>
      <w:r w:rsidRPr="00D75F68">
        <w:rPr>
          <w:rFonts w:ascii="Arial" w:hAnsi="Arial" w:cs="Arial"/>
          <w:bCs/>
          <w:sz w:val="20"/>
          <w:lang w:val="en-US"/>
        </w:rPr>
        <w:t>Basic Engineering Design Package (BEDP) for DCPD Plant with associated infrastructure</w:t>
      </w:r>
      <w:r w:rsidR="009E50F1">
        <w:rPr>
          <w:rFonts w:ascii="Arial" w:hAnsi="Arial" w:cs="Arial"/>
          <w:bCs/>
          <w:sz w:val="20"/>
          <w:lang w:val="en-US"/>
        </w:rPr>
        <w:t>.</w:t>
      </w:r>
      <w:r w:rsidRPr="00D75F68">
        <w:rPr>
          <w:rFonts w:ascii="Arial" w:hAnsi="Arial" w:cs="Arial"/>
          <w:bCs/>
          <w:sz w:val="20"/>
          <w:lang w:val="en-GB"/>
        </w:rPr>
        <w:t xml:space="preserve">  </w:t>
      </w:r>
    </w:p>
    <w:p w14:paraId="4C3DA8BB" w14:textId="77777777" w:rsidR="005A2188" w:rsidRPr="00334E24" w:rsidRDefault="005A2188" w:rsidP="005A2188">
      <w:pPr>
        <w:pStyle w:val="Akapitzlist"/>
        <w:numPr>
          <w:ilvl w:val="0"/>
          <w:numId w:val="1"/>
        </w:numPr>
        <w:spacing w:line="360" w:lineRule="auto"/>
        <w:jc w:val="both"/>
        <w:rPr>
          <w:rFonts w:ascii="Arial" w:hAnsi="Arial" w:cs="Arial"/>
          <w:sz w:val="20"/>
          <w:szCs w:val="20"/>
          <w:lang w:val="en-GB"/>
        </w:rPr>
      </w:pPr>
      <w:r w:rsidRPr="00334E24">
        <w:rPr>
          <w:rFonts w:ascii="Arial" w:hAnsi="Arial" w:cs="Arial"/>
          <w:b/>
          <w:sz w:val="20"/>
          <w:szCs w:val="20"/>
          <w:lang w:val="en-GB"/>
        </w:rPr>
        <w:t xml:space="preserve">We hereby declare </w:t>
      </w:r>
      <w:r w:rsidRPr="00334E24">
        <w:rPr>
          <w:rFonts w:ascii="Arial" w:hAnsi="Arial" w:cs="Arial"/>
          <w:sz w:val="20"/>
          <w:szCs w:val="20"/>
          <w:lang w:val="en-GB"/>
        </w:rPr>
        <w:t>that we are not in court dispute with ORLEN S.A. and/or any companies from the ORLEN Capital Group.</w:t>
      </w:r>
    </w:p>
    <w:p w14:paraId="0ED26B71" w14:textId="77777777" w:rsidR="005A2188" w:rsidRPr="00334E24" w:rsidRDefault="005A2188" w:rsidP="005A2188">
      <w:pPr>
        <w:pStyle w:val="Akapitzlist"/>
        <w:numPr>
          <w:ilvl w:val="0"/>
          <w:numId w:val="1"/>
        </w:numPr>
        <w:spacing w:line="360" w:lineRule="auto"/>
        <w:jc w:val="both"/>
        <w:rPr>
          <w:rFonts w:ascii="Arial" w:hAnsi="Arial" w:cs="Arial"/>
          <w:sz w:val="20"/>
          <w:szCs w:val="20"/>
          <w:lang w:val="en-GB"/>
        </w:rPr>
      </w:pPr>
      <w:r w:rsidRPr="00334E24">
        <w:rPr>
          <w:rFonts w:ascii="Arial" w:hAnsi="Arial" w:cs="Arial"/>
          <w:b/>
          <w:sz w:val="20"/>
          <w:szCs w:val="20"/>
          <w:lang w:val="en-GB"/>
        </w:rPr>
        <w:t>We hereby declare</w:t>
      </w:r>
      <w:r w:rsidRPr="00334E24">
        <w:rPr>
          <w:rFonts w:ascii="Arial" w:hAnsi="Arial" w:cs="Arial"/>
          <w:sz w:val="20"/>
          <w:szCs w:val="20"/>
          <w:lang w:val="en-GB"/>
        </w:rPr>
        <w:t xml:space="preserve"> that no liquidation, recovery, bankruptcy or enforcement proceedings have been instituted or are in progress against the BIDDER or any of the CONSORTIUM members.</w:t>
      </w:r>
    </w:p>
    <w:p w14:paraId="631A4D3A" w14:textId="77777777" w:rsidR="005A2188" w:rsidRPr="00334E24" w:rsidRDefault="005A2188" w:rsidP="005A2188">
      <w:pPr>
        <w:pStyle w:val="Akapitzlist"/>
        <w:numPr>
          <w:ilvl w:val="0"/>
          <w:numId w:val="1"/>
        </w:numPr>
        <w:spacing w:line="360" w:lineRule="auto"/>
        <w:jc w:val="both"/>
        <w:rPr>
          <w:rFonts w:ascii="Arial" w:hAnsi="Arial" w:cs="Arial"/>
          <w:sz w:val="20"/>
          <w:szCs w:val="20"/>
          <w:lang w:val="en-GB"/>
        </w:rPr>
      </w:pPr>
      <w:r w:rsidRPr="00334E24">
        <w:rPr>
          <w:rFonts w:ascii="Arial" w:hAnsi="Arial" w:cs="Arial"/>
          <w:b/>
          <w:sz w:val="20"/>
          <w:szCs w:val="20"/>
          <w:lang w:val="en-GB"/>
        </w:rPr>
        <w:lastRenderedPageBreak/>
        <w:t>We hereby declare</w:t>
      </w:r>
      <w:r w:rsidRPr="00334E24">
        <w:rPr>
          <w:rFonts w:ascii="Arial" w:hAnsi="Arial" w:cs="Arial"/>
          <w:sz w:val="20"/>
          <w:szCs w:val="20"/>
          <w:lang w:val="en-GB"/>
        </w:rPr>
        <w:t xml:space="preserve"> that:</w:t>
      </w:r>
    </w:p>
    <w:p w14:paraId="03118988" w14:textId="77777777" w:rsidR="005A2188" w:rsidRPr="00334E24" w:rsidRDefault="005A2188" w:rsidP="005A2188">
      <w:pPr>
        <w:pStyle w:val="Akapitzlist"/>
        <w:numPr>
          <w:ilvl w:val="0"/>
          <w:numId w:val="6"/>
        </w:numPr>
        <w:spacing w:line="360" w:lineRule="auto"/>
        <w:jc w:val="both"/>
        <w:rPr>
          <w:rFonts w:ascii="Arial" w:hAnsi="Arial" w:cs="Arial"/>
          <w:sz w:val="20"/>
          <w:szCs w:val="20"/>
          <w:lang w:val="en-GB"/>
        </w:rPr>
      </w:pPr>
      <w:r w:rsidRPr="00334E24">
        <w:rPr>
          <w:rFonts w:ascii="Arial" w:hAnsi="Arial" w:cs="Arial"/>
          <w:sz w:val="20"/>
          <w:szCs w:val="20"/>
          <w:lang w:val="en-GB"/>
        </w:rPr>
        <w:t>there are no personal or capital relations between the BIDDERS and the OWNER or any other Companies from the ORLEN S.A. CG*</w:t>
      </w:r>
    </w:p>
    <w:p w14:paraId="52D5E99E" w14:textId="77777777" w:rsidR="005A2188" w:rsidRPr="00334E24" w:rsidRDefault="005A2188" w:rsidP="005A2188">
      <w:pPr>
        <w:pStyle w:val="Akapitzlist"/>
        <w:numPr>
          <w:ilvl w:val="0"/>
          <w:numId w:val="6"/>
        </w:numPr>
        <w:spacing w:line="360" w:lineRule="auto"/>
        <w:jc w:val="both"/>
        <w:rPr>
          <w:rFonts w:ascii="Arial" w:hAnsi="Arial" w:cs="Arial"/>
          <w:sz w:val="20"/>
          <w:szCs w:val="20"/>
          <w:lang w:val="en-GB"/>
        </w:rPr>
      </w:pPr>
      <w:r w:rsidRPr="00334E24">
        <w:rPr>
          <w:rFonts w:ascii="Arial" w:hAnsi="Arial" w:cs="Arial"/>
          <w:sz w:val="20"/>
          <w:szCs w:val="20"/>
          <w:lang w:val="en-GB"/>
        </w:rPr>
        <w:t>the following personal or capital relations exist between the BIDDER and the OWNER or a Company from the ORLEN S.A. CG (specify the relations)*:</w:t>
      </w:r>
    </w:p>
    <w:p w14:paraId="7370299D" w14:textId="77777777" w:rsidR="005A2188" w:rsidRPr="00334E24" w:rsidRDefault="005A2188" w:rsidP="005A2188">
      <w:pPr>
        <w:spacing w:line="360" w:lineRule="auto"/>
        <w:ind w:left="851"/>
        <w:jc w:val="both"/>
        <w:rPr>
          <w:rFonts w:ascii="Arial" w:hAnsi="Arial" w:cs="Arial"/>
          <w:sz w:val="20"/>
          <w:szCs w:val="20"/>
          <w:lang w:val="en-GB"/>
        </w:rPr>
      </w:pPr>
      <w:r w:rsidRPr="00334E24">
        <w:rPr>
          <w:rFonts w:ascii="Arial" w:hAnsi="Arial" w:cs="Arial"/>
          <w:sz w:val="20"/>
          <w:szCs w:val="20"/>
          <w:lang w:val="en-GB"/>
        </w:rPr>
        <w:t>…………………………………………………………………………………………………</w:t>
      </w:r>
    </w:p>
    <w:p w14:paraId="30F96D5D" w14:textId="77777777" w:rsidR="005A2188" w:rsidRPr="00334E24" w:rsidRDefault="005A2188" w:rsidP="005A2188">
      <w:pPr>
        <w:spacing w:line="360" w:lineRule="auto"/>
        <w:ind w:left="284"/>
        <w:jc w:val="both"/>
        <w:rPr>
          <w:rFonts w:ascii="Arial" w:hAnsi="Arial" w:cs="Arial"/>
          <w:sz w:val="16"/>
          <w:szCs w:val="20"/>
          <w:vertAlign w:val="superscript"/>
          <w:lang w:val="en-GB"/>
        </w:rPr>
      </w:pPr>
      <w:r w:rsidRPr="00334E24">
        <w:rPr>
          <w:rFonts w:ascii="Arial" w:hAnsi="Arial" w:cs="Arial"/>
          <w:b/>
          <w:sz w:val="16"/>
          <w:szCs w:val="20"/>
          <w:lang w:val="en-GB"/>
        </w:rPr>
        <w:t xml:space="preserve">* </w:t>
      </w:r>
      <w:r w:rsidRPr="00334E24">
        <w:rPr>
          <w:rFonts w:ascii="Arial" w:hAnsi="Arial" w:cs="Arial"/>
          <w:sz w:val="16"/>
          <w:szCs w:val="20"/>
          <w:lang w:val="en-GB"/>
        </w:rPr>
        <w:t>delete as appropriate</w:t>
      </w:r>
    </w:p>
    <w:p w14:paraId="3814F6FB" w14:textId="42C74FF3" w:rsidR="005A2188" w:rsidRPr="00334E24" w:rsidRDefault="005A2188" w:rsidP="002B6846">
      <w:pPr>
        <w:pStyle w:val="Akapitzlist"/>
        <w:numPr>
          <w:ilvl w:val="0"/>
          <w:numId w:val="1"/>
        </w:numPr>
        <w:spacing w:line="360" w:lineRule="auto"/>
        <w:jc w:val="both"/>
        <w:rPr>
          <w:rFonts w:ascii="Arial" w:hAnsi="Arial" w:cs="Arial"/>
          <w:sz w:val="20"/>
          <w:szCs w:val="20"/>
          <w:lang w:val="en-GB"/>
        </w:rPr>
      </w:pPr>
      <w:r w:rsidRPr="00334E24">
        <w:rPr>
          <w:rFonts w:ascii="Arial" w:hAnsi="Arial" w:cs="Arial"/>
          <w:b/>
          <w:sz w:val="20"/>
          <w:szCs w:val="20"/>
          <w:lang w:val="en-GB"/>
        </w:rPr>
        <w:t>We hereby declare</w:t>
      </w:r>
      <w:r w:rsidRPr="00334E24">
        <w:rPr>
          <w:rFonts w:ascii="Arial" w:hAnsi="Arial" w:cs="Arial"/>
          <w:sz w:val="20"/>
          <w:szCs w:val="20"/>
          <w:lang w:val="en-GB"/>
        </w:rPr>
        <w:t xml:space="preserve"> that we do not employ any ORLEN S.A. employees or the employees of the ORLEN S.A. Capital Group.</w:t>
      </w:r>
    </w:p>
    <w:p w14:paraId="384C0968" w14:textId="763A748F" w:rsidR="00C0326E" w:rsidRPr="00453070" w:rsidRDefault="00C0326E" w:rsidP="0079155B">
      <w:pPr>
        <w:pStyle w:val="Akapitzlist"/>
        <w:numPr>
          <w:ilvl w:val="0"/>
          <w:numId w:val="1"/>
        </w:numPr>
        <w:spacing w:line="360" w:lineRule="auto"/>
        <w:jc w:val="both"/>
        <w:rPr>
          <w:rFonts w:ascii="Arial" w:hAnsi="Arial" w:cs="Arial"/>
          <w:sz w:val="20"/>
          <w:lang w:val="en-GB"/>
        </w:rPr>
      </w:pPr>
      <w:r w:rsidRPr="00453070">
        <w:rPr>
          <w:rFonts w:ascii="Arial" w:hAnsi="Arial" w:cs="Arial"/>
          <w:b/>
          <w:sz w:val="20"/>
          <w:lang w:val="en-GB"/>
        </w:rPr>
        <w:t>We hereby declare</w:t>
      </w:r>
      <w:r w:rsidR="005F6D55" w:rsidRPr="00453070">
        <w:rPr>
          <w:rFonts w:ascii="Arial" w:hAnsi="Arial" w:cs="Arial"/>
          <w:sz w:val="20"/>
          <w:lang w:val="en-GB"/>
        </w:rPr>
        <w:t xml:space="preserve"> that we and the subcontractors</w:t>
      </w:r>
      <w:r w:rsidRPr="00453070">
        <w:rPr>
          <w:rFonts w:ascii="Arial" w:hAnsi="Arial" w:cs="Arial"/>
          <w:sz w:val="20"/>
          <w:lang w:val="en-GB"/>
        </w:rPr>
        <w:t xml:space="preserve"> designated in the </w:t>
      </w:r>
      <w:r w:rsidR="005F6D55" w:rsidRPr="00453070">
        <w:rPr>
          <w:rFonts w:ascii="Arial" w:hAnsi="Arial" w:cs="Arial"/>
          <w:sz w:val="20"/>
          <w:lang w:val="en-GB"/>
        </w:rPr>
        <w:t>proposal</w:t>
      </w:r>
      <w:r w:rsidR="00211FD1" w:rsidRPr="00453070">
        <w:rPr>
          <w:rFonts w:ascii="Arial" w:hAnsi="Arial" w:cs="Arial"/>
          <w:sz w:val="20"/>
          <w:lang w:val="en-GB"/>
        </w:rPr>
        <w:t xml:space="preserve"> </w:t>
      </w:r>
      <w:r w:rsidRPr="00453070">
        <w:rPr>
          <w:rFonts w:ascii="Arial" w:hAnsi="Arial" w:cs="Arial"/>
          <w:sz w:val="20"/>
          <w:lang w:val="en-GB"/>
        </w:rPr>
        <w:t xml:space="preserve">shall be the producers of the waste created in the execution of all and any works under the </w:t>
      </w:r>
      <w:r w:rsidR="004F2C3F" w:rsidRPr="00453070">
        <w:rPr>
          <w:rFonts w:ascii="Arial" w:hAnsi="Arial" w:cs="Arial"/>
          <w:sz w:val="20"/>
          <w:lang w:val="en-GB"/>
        </w:rPr>
        <w:t>AGREEMENT</w:t>
      </w:r>
      <w:r w:rsidRPr="00453070">
        <w:rPr>
          <w:rFonts w:ascii="Arial" w:hAnsi="Arial" w:cs="Arial"/>
          <w:sz w:val="20"/>
          <w:lang w:val="en-GB"/>
        </w:rPr>
        <w:t xml:space="preserve"> and that they undertake to observe the</w:t>
      </w:r>
      <w:r w:rsidR="0079155B" w:rsidRPr="00453070">
        <w:rPr>
          <w:rFonts w:ascii="Arial" w:hAnsi="Arial" w:cs="Arial"/>
          <w:sz w:val="20"/>
          <w:lang w:val="en-GB"/>
        </w:rPr>
        <w:t xml:space="preserve"> provisions of the Waste Act of </w:t>
      </w:r>
      <w:r w:rsidRPr="00453070">
        <w:rPr>
          <w:rFonts w:ascii="Arial" w:hAnsi="Arial" w:cs="Arial"/>
          <w:sz w:val="20"/>
          <w:lang w:val="en-GB"/>
        </w:rPr>
        <w:t>14.12.2012 regarding waste disposal.</w:t>
      </w:r>
      <w:r w:rsidR="009F04AE" w:rsidRPr="00453070">
        <w:rPr>
          <w:rFonts w:ascii="Arial" w:hAnsi="Arial" w:cs="Arial"/>
          <w:sz w:val="20"/>
          <w:lang w:val="en-GB"/>
        </w:rPr>
        <w:t xml:space="preserve"> </w:t>
      </w:r>
      <w:r w:rsidR="009F04AE" w:rsidRPr="00453070">
        <w:rPr>
          <w:rFonts w:ascii="Arial" w:hAnsi="Arial" w:cs="Arial"/>
          <w:i/>
          <w:sz w:val="20"/>
          <w:lang w:val="en-GB"/>
        </w:rPr>
        <w:t xml:space="preserve">(applicable only if under </w:t>
      </w:r>
      <w:r w:rsidR="004F2C3F" w:rsidRPr="00453070">
        <w:rPr>
          <w:rFonts w:ascii="Arial" w:hAnsi="Arial" w:cs="Arial"/>
          <w:i/>
          <w:sz w:val="20"/>
          <w:lang w:val="en-GB"/>
        </w:rPr>
        <w:t>AGREEMENT</w:t>
      </w:r>
      <w:r w:rsidR="009F04AE" w:rsidRPr="00453070">
        <w:rPr>
          <w:rFonts w:ascii="Arial" w:hAnsi="Arial" w:cs="Arial"/>
          <w:i/>
          <w:sz w:val="20"/>
          <w:lang w:val="en-GB"/>
        </w:rPr>
        <w:t xml:space="preserve"> will be generated waste)</w:t>
      </w:r>
    </w:p>
    <w:p w14:paraId="55CD0890" w14:textId="0588A2CD" w:rsidR="00265DD8" w:rsidRPr="00453070" w:rsidRDefault="00265DD8" w:rsidP="0079155B">
      <w:pPr>
        <w:pStyle w:val="Akapitzlist"/>
        <w:numPr>
          <w:ilvl w:val="0"/>
          <w:numId w:val="1"/>
        </w:numPr>
        <w:spacing w:line="360" w:lineRule="auto"/>
        <w:jc w:val="both"/>
        <w:rPr>
          <w:rFonts w:ascii="Arial" w:hAnsi="Arial" w:cs="Arial"/>
          <w:sz w:val="20"/>
          <w:lang w:val="en-GB"/>
        </w:rPr>
      </w:pPr>
      <w:r w:rsidRPr="00453070">
        <w:rPr>
          <w:rFonts w:ascii="Arial" w:hAnsi="Arial" w:cs="Arial"/>
          <w:b/>
          <w:sz w:val="20"/>
          <w:lang w:val="en-GB"/>
        </w:rPr>
        <w:t>We hereby declare</w:t>
      </w:r>
      <w:r w:rsidRPr="00453070">
        <w:rPr>
          <w:rFonts w:ascii="Arial" w:hAnsi="Arial" w:cs="Arial"/>
          <w:sz w:val="20"/>
          <w:lang w:val="en-GB"/>
        </w:rPr>
        <w:t xml:space="preserve"> that we read and accept t</w:t>
      </w:r>
      <w:r w:rsidR="007D3D1C" w:rsidRPr="00453070">
        <w:rPr>
          <w:rFonts w:ascii="Arial" w:hAnsi="Arial" w:cs="Arial"/>
          <w:sz w:val="20"/>
          <w:lang w:val="en-GB"/>
        </w:rPr>
        <w:t xml:space="preserve">he terms and condition of this </w:t>
      </w:r>
      <w:r w:rsidR="005A2188">
        <w:rPr>
          <w:rFonts w:ascii="Arial" w:hAnsi="Arial" w:cs="Arial"/>
          <w:sz w:val="20"/>
          <w:lang w:val="en-GB"/>
        </w:rPr>
        <w:t>Request</w:t>
      </w:r>
      <w:r w:rsidR="009E50F1">
        <w:rPr>
          <w:rFonts w:ascii="Arial" w:hAnsi="Arial" w:cs="Arial"/>
          <w:sz w:val="20"/>
          <w:lang w:val="en-GB"/>
        </w:rPr>
        <w:t>.</w:t>
      </w:r>
    </w:p>
    <w:p w14:paraId="74E327C0" w14:textId="5F7A25AD" w:rsidR="00C53683" w:rsidRPr="00E85F83" w:rsidRDefault="00265DD8" w:rsidP="00393EB5">
      <w:pPr>
        <w:pStyle w:val="Akapitzlist"/>
        <w:numPr>
          <w:ilvl w:val="0"/>
          <w:numId w:val="1"/>
        </w:numPr>
        <w:spacing w:line="360" w:lineRule="auto"/>
        <w:jc w:val="both"/>
        <w:rPr>
          <w:rFonts w:ascii="Arial" w:hAnsi="Arial" w:cs="Arial"/>
          <w:sz w:val="20"/>
          <w:lang w:val="en-GB"/>
        </w:rPr>
      </w:pPr>
      <w:r w:rsidRPr="008546EC">
        <w:rPr>
          <w:rFonts w:ascii="Arial" w:hAnsi="Arial" w:cs="Arial"/>
          <w:b/>
          <w:sz w:val="20"/>
          <w:lang w:val="en-GB"/>
        </w:rPr>
        <w:t>We hereby declare</w:t>
      </w:r>
      <w:r w:rsidRPr="008546EC">
        <w:rPr>
          <w:rFonts w:ascii="Arial" w:hAnsi="Arial" w:cs="Arial"/>
          <w:sz w:val="20"/>
          <w:lang w:val="en-GB"/>
        </w:rPr>
        <w:t xml:space="preserve"> that we consent to the forwarding </w:t>
      </w:r>
      <w:r w:rsidR="008546EC" w:rsidRPr="008546EC">
        <w:rPr>
          <w:rFonts w:ascii="Arial" w:hAnsi="Arial" w:cs="Arial"/>
          <w:sz w:val="20"/>
          <w:lang w:val="en-GB"/>
        </w:rPr>
        <w:t>of our proposal submitted as part of this procedure, in</w:t>
      </w:r>
      <w:r w:rsidR="00E85F83">
        <w:rPr>
          <w:rFonts w:ascii="Arial" w:hAnsi="Arial" w:cs="Arial"/>
          <w:sz w:val="20"/>
          <w:lang w:val="en-GB"/>
        </w:rPr>
        <w:t xml:space="preserve"> </w:t>
      </w:r>
      <w:r w:rsidR="008546EC" w:rsidRPr="008546EC">
        <w:rPr>
          <w:rFonts w:ascii="Arial" w:hAnsi="Arial" w:cs="Arial"/>
          <w:sz w:val="20"/>
          <w:lang w:val="en-GB"/>
        </w:rPr>
        <w:t>whole or in part, or their future supplements, to the Advisors of ORLEN S.A.</w:t>
      </w:r>
    </w:p>
    <w:p w14:paraId="3A8CFEC2" w14:textId="76DEEDC3" w:rsidR="005A2188" w:rsidRPr="00334E24" w:rsidRDefault="005A2188" w:rsidP="002B6846">
      <w:pPr>
        <w:pStyle w:val="Akapitzlist"/>
        <w:numPr>
          <w:ilvl w:val="0"/>
          <w:numId w:val="1"/>
        </w:numPr>
        <w:spacing w:line="360" w:lineRule="auto"/>
        <w:jc w:val="both"/>
        <w:rPr>
          <w:rFonts w:ascii="Arial" w:hAnsi="Arial" w:cs="Arial"/>
          <w:sz w:val="20"/>
          <w:szCs w:val="20"/>
          <w:lang w:val="en-GB"/>
        </w:rPr>
      </w:pPr>
      <w:r w:rsidRPr="00334E24">
        <w:rPr>
          <w:rFonts w:ascii="Arial" w:hAnsi="Arial" w:cs="Arial"/>
          <w:b/>
          <w:sz w:val="20"/>
          <w:szCs w:val="20"/>
          <w:lang w:val="en-GB"/>
        </w:rPr>
        <w:t>We hereby declare</w:t>
      </w:r>
      <w:r w:rsidRPr="00334E24">
        <w:rPr>
          <w:rFonts w:ascii="Arial" w:hAnsi="Arial" w:cs="Arial"/>
          <w:sz w:val="20"/>
          <w:szCs w:val="20"/>
          <w:lang w:val="en-GB"/>
        </w:rPr>
        <w:t xml:space="preserve"> that we read and accept the provisions of the Policy on the Prevention of Corruption and Fraud in the ORLEN Capital Group, Policy for Accepting and Giving Gifts in the ORLEN Group, </w:t>
      </w:r>
      <w:r w:rsidRPr="00334E24">
        <w:rPr>
          <w:rFonts w:ascii="Arial" w:hAnsi="Arial" w:cs="Arial"/>
          <w:sz w:val="20"/>
          <w:szCs w:val="20"/>
          <w:lang w:val="en-PH"/>
        </w:rPr>
        <w:t>Conflict of Interest Management Policy at the ORLEN Group, Human Rights Protection Policy in the ORLEN Capital Group</w:t>
      </w:r>
      <w:r w:rsidRPr="00334E24">
        <w:rPr>
          <w:rFonts w:ascii="Arial" w:hAnsi="Arial" w:cs="Arial"/>
          <w:sz w:val="20"/>
          <w:szCs w:val="20"/>
          <w:lang w:val="en-GB"/>
        </w:rPr>
        <w:t xml:space="preserve">, Code of Conduct for ORLEN S.A. suppliers and Whistleblower Protection Policy at the ORLEN Capital Group (Appendices </w:t>
      </w:r>
      <w:r w:rsidR="00EC18CD">
        <w:rPr>
          <w:rFonts w:ascii="Arial" w:hAnsi="Arial" w:cs="Arial"/>
          <w:sz w:val="20"/>
          <w:szCs w:val="20"/>
          <w:lang w:val="en-GB"/>
        </w:rPr>
        <w:t>4</w:t>
      </w:r>
      <w:r w:rsidRPr="00334E24">
        <w:rPr>
          <w:rFonts w:ascii="Arial" w:hAnsi="Arial" w:cs="Arial"/>
          <w:sz w:val="20"/>
          <w:szCs w:val="20"/>
          <w:lang w:val="en-GB"/>
        </w:rPr>
        <w:t>-</w:t>
      </w:r>
      <w:r w:rsidR="00EC18CD">
        <w:rPr>
          <w:rFonts w:ascii="Arial" w:hAnsi="Arial" w:cs="Arial"/>
          <w:sz w:val="20"/>
          <w:szCs w:val="20"/>
          <w:lang w:val="en-GB"/>
        </w:rPr>
        <w:t>9 and 11-12</w:t>
      </w:r>
      <w:r w:rsidRPr="00334E24">
        <w:rPr>
          <w:rFonts w:ascii="Arial" w:hAnsi="Arial" w:cs="Arial"/>
          <w:sz w:val="20"/>
          <w:szCs w:val="20"/>
          <w:lang w:val="en-GB"/>
        </w:rPr>
        <w:t xml:space="preserve"> to ITB);</w:t>
      </w:r>
    </w:p>
    <w:p w14:paraId="786EEBD6" w14:textId="33E78CD1" w:rsidR="009E50F1" w:rsidRPr="00453070" w:rsidRDefault="009E50F1" w:rsidP="0056165F">
      <w:pPr>
        <w:pStyle w:val="Akapitzlist"/>
        <w:numPr>
          <w:ilvl w:val="0"/>
          <w:numId w:val="1"/>
        </w:numPr>
        <w:spacing w:line="360" w:lineRule="auto"/>
        <w:jc w:val="both"/>
        <w:rPr>
          <w:rFonts w:ascii="Arial" w:hAnsi="Arial" w:cs="Arial"/>
          <w:sz w:val="20"/>
          <w:lang w:val="en-GB"/>
        </w:rPr>
      </w:pPr>
      <w:r>
        <w:rPr>
          <w:rFonts w:ascii="Arial" w:hAnsi="Arial" w:cs="Arial"/>
          <w:b/>
          <w:sz w:val="20"/>
          <w:lang w:val="en-GB"/>
        </w:rPr>
        <w:t xml:space="preserve">We hereby declare </w:t>
      </w:r>
      <w:r w:rsidR="005F2E8D" w:rsidRPr="005F2E8D">
        <w:rPr>
          <w:rFonts w:ascii="Arial" w:hAnsi="Arial" w:cs="Arial"/>
          <w:bCs/>
          <w:sz w:val="20"/>
          <w:lang w:val="en-GB"/>
        </w:rPr>
        <w:t xml:space="preserve">that we will conclude an appropriate NDA with regard to our participation in the </w:t>
      </w:r>
      <w:r w:rsidR="008546EC">
        <w:rPr>
          <w:rFonts w:ascii="Arial" w:hAnsi="Arial" w:cs="Arial"/>
          <w:bCs/>
          <w:sz w:val="20"/>
          <w:lang w:val="en-GB"/>
        </w:rPr>
        <w:t xml:space="preserve">future </w:t>
      </w:r>
      <w:r w:rsidR="005F2E8D" w:rsidRPr="005F2E8D">
        <w:rPr>
          <w:rFonts w:ascii="Arial" w:hAnsi="Arial" w:cs="Arial"/>
          <w:bCs/>
          <w:sz w:val="20"/>
          <w:lang w:val="en-GB"/>
        </w:rPr>
        <w:t xml:space="preserve">tender process (RFP) for </w:t>
      </w:r>
      <w:r w:rsidR="005F2E8D" w:rsidRPr="005F2E8D">
        <w:rPr>
          <w:rFonts w:ascii="Arial" w:hAnsi="Arial" w:cs="Arial"/>
          <w:bCs/>
          <w:sz w:val="20"/>
          <w:lang w:val="en-US"/>
        </w:rPr>
        <w:t>Basic Engineering Design Package (BEDP) for DCPD Plant with associated infrastructure.</w:t>
      </w:r>
    </w:p>
    <w:p w14:paraId="576A99ED" w14:textId="68E00FF9" w:rsidR="0056165F" w:rsidRPr="00453070" w:rsidRDefault="0056165F" w:rsidP="0056165F">
      <w:pPr>
        <w:pStyle w:val="Akapitzlist"/>
        <w:numPr>
          <w:ilvl w:val="0"/>
          <w:numId w:val="1"/>
        </w:numPr>
        <w:spacing w:line="360" w:lineRule="auto"/>
        <w:jc w:val="both"/>
        <w:rPr>
          <w:rFonts w:ascii="Arial" w:hAnsi="Arial" w:cs="Arial"/>
          <w:sz w:val="20"/>
          <w:lang w:val="en-GB"/>
        </w:rPr>
      </w:pPr>
      <w:r w:rsidRPr="00453070">
        <w:rPr>
          <w:rFonts w:ascii="Arial" w:hAnsi="Arial" w:cs="Arial"/>
          <w:b/>
          <w:sz w:val="20"/>
          <w:lang w:val="en-GB"/>
        </w:rPr>
        <w:t>We hereby declare</w:t>
      </w:r>
      <w:r w:rsidRPr="00453070">
        <w:rPr>
          <w:rFonts w:ascii="Arial" w:hAnsi="Arial" w:cs="Arial"/>
          <w:sz w:val="20"/>
          <w:lang w:val="en-GB"/>
        </w:rPr>
        <w:t xml:space="preserve"> that on behalf of ORLEN S.A. we have completed information obligation to natural persons employed by us whose personal data has been provided to ORLEN S.A. in order to participate in </w:t>
      </w:r>
      <w:r w:rsidR="00115D74">
        <w:rPr>
          <w:rFonts w:ascii="Arial" w:hAnsi="Arial" w:cs="Arial"/>
          <w:sz w:val="20"/>
          <w:lang w:val="en-GB"/>
        </w:rPr>
        <w:t>this Request</w:t>
      </w:r>
      <w:r w:rsidRPr="00453070">
        <w:rPr>
          <w:rFonts w:ascii="Arial" w:hAnsi="Arial" w:cs="Arial"/>
          <w:sz w:val="20"/>
          <w:lang w:val="en-GB"/>
        </w:rPr>
        <w:t xml:space="preserve">, by providing them with the Information Clause constituting the Appendix </w:t>
      </w:r>
      <w:r w:rsidR="00EC18CD">
        <w:rPr>
          <w:rFonts w:ascii="Arial" w:hAnsi="Arial" w:cs="Arial"/>
          <w:sz w:val="20"/>
          <w:lang w:val="en-GB"/>
        </w:rPr>
        <w:t>10</w:t>
      </w:r>
      <w:r w:rsidR="004F7582">
        <w:rPr>
          <w:rFonts w:ascii="Arial" w:hAnsi="Arial" w:cs="Arial"/>
          <w:sz w:val="20"/>
          <w:lang w:val="en-GB"/>
        </w:rPr>
        <w:t xml:space="preserve"> </w:t>
      </w:r>
      <w:r w:rsidRPr="00453070">
        <w:rPr>
          <w:rFonts w:ascii="Arial" w:hAnsi="Arial" w:cs="Arial"/>
          <w:sz w:val="20"/>
          <w:lang w:val="en-GB"/>
        </w:rPr>
        <w:t>to the ITB.</w:t>
      </w:r>
    </w:p>
    <w:p w14:paraId="6D2BE016" w14:textId="0973F158" w:rsidR="0056165F" w:rsidRDefault="0063347B" w:rsidP="0063347B">
      <w:pPr>
        <w:pStyle w:val="Akapitzlist"/>
        <w:numPr>
          <w:ilvl w:val="0"/>
          <w:numId w:val="1"/>
        </w:numPr>
        <w:spacing w:line="360" w:lineRule="auto"/>
        <w:jc w:val="both"/>
        <w:rPr>
          <w:rFonts w:ascii="Arial" w:hAnsi="Arial" w:cs="Arial"/>
          <w:sz w:val="20"/>
          <w:lang w:val="en-GB"/>
        </w:rPr>
      </w:pPr>
      <w:r w:rsidRPr="0063347B">
        <w:rPr>
          <w:rFonts w:ascii="Arial" w:hAnsi="Arial" w:cs="Arial"/>
          <w:b/>
          <w:sz w:val="20"/>
          <w:lang w:val="en-GB"/>
        </w:rPr>
        <w:t>We hereby declare</w:t>
      </w:r>
      <w:r w:rsidRPr="0063347B">
        <w:rPr>
          <w:rFonts w:ascii="Arial" w:hAnsi="Arial" w:cs="Arial"/>
          <w:sz w:val="20"/>
          <w:lang w:val="en-GB"/>
        </w:rPr>
        <w:t xml:space="preserve"> that we agree to conduct a Freedom to Operate (FTO) analysis</w:t>
      </w:r>
      <w:r>
        <w:rPr>
          <w:rFonts w:ascii="Arial" w:hAnsi="Arial" w:cs="Arial"/>
          <w:sz w:val="20"/>
          <w:lang w:val="en-GB"/>
        </w:rPr>
        <w:t xml:space="preserve"> by ORLEN through external Advisor.</w:t>
      </w:r>
    </w:p>
    <w:p w14:paraId="22317797" w14:textId="607FD987" w:rsidR="005F2E8D" w:rsidRPr="00EC18CD" w:rsidRDefault="005F2E8D" w:rsidP="0063347B">
      <w:pPr>
        <w:pStyle w:val="Akapitzlist"/>
        <w:numPr>
          <w:ilvl w:val="0"/>
          <w:numId w:val="1"/>
        </w:numPr>
        <w:spacing w:line="360" w:lineRule="auto"/>
        <w:jc w:val="both"/>
        <w:rPr>
          <w:rFonts w:ascii="Arial" w:hAnsi="Arial" w:cs="Arial"/>
          <w:sz w:val="20"/>
          <w:lang w:val="en-GB"/>
        </w:rPr>
      </w:pPr>
      <w:r>
        <w:rPr>
          <w:rFonts w:ascii="Arial" w:hAnsi="Arial" w:cs="Arial"/>
          <w:b/>
          <w:sz w:val="20"/>
          <w:lang w:val="en-GB"/>
        </w:rPr>
        <w:t xml:space="preserve">We hereby confirm </w:t>
      </w:r>
      <w:r w:rsidRPr="000729AA">
        <w:rPr>
          <w:rFonts w:ascii="Arial" w:hAnsi="Arial" w:cs="Arial"/>
          <w:bCs/>
          <w:sz w:val="20"/>
          <w:lang w:val="en-GB"/>
        </w:rPr>
        <w:t xml:space="preserve">that </w:t>
      </w:r>
      <w:r w:rsidR="000729AA" w:rsidRPr="000729AA">
        <w:rPr>
          <w:rFonts w:ascii="Arial" w:hAnsi="Arial" w:cs="Arial"/>
          <w:bCs/>
          <w:sz w:val="20"/>
          <w:lang w:val="en-US"/>
        </w:rPr>
        <w:t xml:space="preserve">agreement for Basic Engineering Design Package (BEDP) </w:t>
      </w:r>
      <w:r w:rsidR="000729AA" w:rsidRPr="000729AA">
        <w:rPr>
          <w:rFonts w:ascii="Arial" w:hAnsi="Arial" w:cs="Arial"/>
          <w:bCs/>
          <w:iCs/>
          <w:sz w:val="20"/>
          <w:lang w:val="en-GB"/>
        </w:rPr>
        <w:t>and any obligations arising out of or in connection with it will be</w:t>
      </w:r>
      <w:r w:rsidR="000729AA" w:rsidRPr="000729AA">
        <w:rPr>
          <w:rFonts w:ascii="Arial" w:hAnsi="Arial" w:cs="Arial"/>
          <w:bCs/>
          <w:sz w:val="20"/>
          <w:lang w:val="en-US"/>
        </w:rPr>
        <w:t xml:space="preserve"> governed by Polish law</w:t>
      </w:r>
      <w:r w:rsidR="00E85F83">
        <w:rPr>
          <w:rFonts w:ascii="Arial" w:hAnsi="Arial" w:cs="Arial"/>
          <w:bCs/>
          <w:sz w:val="20"/>
          <w:lang w:val="en-US"/>
        </w:rPr>
        <w:t xml:space="preserve"> or England and Wales law</w:t>
      </w:r>
      <w:r w:rsidR="000729AA" w:rsidRPr="000729AA">
        <w:rPr>
          <w:rFonts w:ascii="Arial" w:hAnsi="Arial" w:cs="Arial"/>
          <w:bCs/>
          <w:sz w:val="20"/>
          <w:lang w:val="en-US"/>
        </w:rPr>
        <w:t>.</w:t>
      </w:r>
    </w:p>
    <w:p w14:paraId="149417CB" w14:textId="77777777" w:rsidR="00EC18CD" w:rsidRDefault="00EC18CD" w:rsidP="00EC18CD">
      <w:pPr>
        <w:pStyle w:val="Akapitzlist"/>
        <w:spacing w:line="360" w:lineRule="auto"/>
        <w:ind w:left="360"/>
        <w:jc w:val="both"/>
        <w:rPr>
          <w:rFonts w:ascii="Arial" w:hAnsi="Arial" w:cs="Arial"/>
          <w:sz w:val="20"/>
          <w:lang w:val="en-GB"/>
        </w:rPr>
      </w:pPr>
    </w:p>
    <w:p w14:paraId="6A5956A9" w14:textId="77777777" w:rsidR="001A68DF" w:rsidRDefault="001A68DF" w:rsidP="00EC18CD">
      <w:pPr>
        <w:pStyle w:val="Akapitzlist"/>
        <w:spacing w:line="360" w:lineRule="auto"/>
        <w:ind w:left="360"/>
        <w:jc w:val="both"/>
        <w:rPr>
          <w:rFonts w:ascii="Arial" w:hAnsi="Arial" w:cs="Arial"/>
          <w:sz w:val="20"/>
          <w:lang w:val="en-GB"/>
        </w:rPr>
      </w:pPr>
    </w:p>
    <w:p w14:paraId="4729CA93" w14:textId="77777777" w:rsidR="001A68DF" w:rsidRPr="00453070" w:rsidRDefault="001A68DF" w:rsidP="00EC18CD">
      <w:pPr>
        <w:pStyle w:val="Akapitzlist"/>
        <w:spacing w:line="360" w:lineRule="auto"/>
        <w:ind w:left="360"/>
        <w:jc w:val="both"/>
        <w:rPr>
          <w:rFonts w:ascii="Arial" w:hAnsi="Arial" w:cs="Arial"/>
          <w:sz w:val="20"/>
          <w:lang w:val="en-GB"/>
        </w:rPr>
      </w:pPr>
    </w:p>
    <w:p w14:paraId="46D4FD67" w14:textId="77777777" w:rsidR="00265DD8" w:rsidRPr="00453070" w:rsidRDefault="00265DD8" w:rsidP="00527F6C">
      <w:pPr>
        <w:pStyle w:val="Akapitzlist"/>
        <w:numPr>
          <w:ilvl w:val="0"/>
          <w:numId w:val="1"/>
        </w:numPr>
        <w:spacing w:after="0" w:line="360" w:lineRule="auto"/>
        <w:jc w:val="both"/>
        <w:rPr>
          <w:rFonts w:ascii="Arial" w:hAnsi="Arial" w:cs="Arial"/>
          <w:sz w:val="20"/>
          <w:lang w:val="en-GB"/>
        </w:rPr>
      </w:pPr>
      <w:r w:rsidRPr="00453070">
        <w:rPr>
          <w:rFonts w:ascii="Arial" w:hAnsi="Arial" w:cs="Arial"/>
          <w:sz w:val="20"/>
          <w:lang w:val="en-GB"/>
        </w:rPr>
        <w:lastRenderedPageBreak/>
        <w:t>The P</w:t>
      </w:r>
      <w:r w:rsidR="00211FD1" w:rsidRPr="00453070">
        <w:rPr>
          <w:rFonts w:ascii="Arial" w:hAnsi="Arial" w:cs="Arial"/>
          <w:sz w:val="20"/>
          <w:lang w:val="en-GB"/>
        </w:rPr>
        <w:t xml:space="preserve">ROPOSAL contains the following </w:t>
      </w:r>
      <w:r w:rsidR="005E7B4B" w:rsidRPr="00453070">
        <w:rPr>
          <w:rFonts w:ascii="Arial" w:hAnsi="Arial" w:cs="Arial"/>
          <w:b/>
          <w:sz w:val="20"/>
          <w:lang w:val="en-GB"/>
        </w:rPr>
        <w:t>a</w:t>
      </w:r>
      <w:r w:rsidRPr="00453070">
        <w:rPr>
          <w:rFonts w:ascii="Arial" w:hAnsi="Arial" w:cs="Arial"/>
          <w:b/>
          <w:sz w:val="20"/>
          <w:lang w:val="en-GB"/>
        </w:rPr>
        <w:t>ppendices</w:t>
      </w:r>
      <w:r w:rsidRPr="00453070">
        <w:rPr>
          <w:rFonts w:ascii="Arial" w:hAnsi="Arial" w:cs="Arial"/>
          <w:sz w:val="20"/>
          <w:lang w:val="en-GB"/>
        </w:rPr>
        <w:t>:</w:t>
      </w:r>
    </w:p>
    <w:tbl>
      <w:tblPr>
        <w:tblW w:w="89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5"/>
        <w:gridCol w:w="7264"/>
      </w:tblGrid>
      <w:tr w:rsidR="00211FD1" w:rsidRPr="001A68DF" w14:paraId="75311907" w14:textId="77777777" w:rsidTr="004507C8">
        <w:tc>
          <w:tcPr>
            <w:tcW w:w="1705" w:type="dxa"/>
            <w:vAlign w:val="center"/>
          </w:tcPr>
          <w:p w14:paraId="740A45E3" w14:textId="77777777" w:rsidR="00211FD1" w:rsidRPr="00453070" w:rsidRDefault="00211FD1" w:rsidP="004507C8">
            <w:pPr>
              <w:spacing w:after="0" w:line="360" w:lineRule="auto"/>
              <w:rPr>
                <w:rFonts w:ascii="Arial" w:hAnsi="Arial" w:cs="Arial"/>
                <w:b/>
                <w:sz w:val="20"/>
              </w:rPr>
            </w:pPr>
            <w:r w:rsidRPr="00453070">
              <w:rPr>
                <w:rFonts w:ascii="Arial" w:hAnsi="Arial" w:cs="Arial"/>
                <w:b/>
                <w:sz w:val="20"/>
              </w:rPr>
              <w:t>Appendix F1</w:t>
            </w:r>
          </w:p>
          <w:p w14:paraId="4927FDC4" w14:textId="77777777" w:rsidR="00211FD1" w:rsidRPr="00453070" w:rsidRDefault="00211FD1" w:rsidP="004507C8">
            <w:pPr>
              <w:spacing w:after="0" w:line="360" w:lineRule="auto"/>
              <w:rPr>
                <w:rFonts w:ascii="Arial" w:hAnsi="Arial" w:cs="Arial"/>
                <w:b/>
                <w:i/>
                <w:color w:val="00B050"/>
                <w:sz w:val="20"/>
              </w:rPr>
            </w:pPr>
          </w:p>
        </w:tc>
        <w:tc>
          <w:tcPr>
            <w:tcW w:w="7264" w:type="dxa"/>
            <w:vAlign w:val="center"/>
          </w:tcPr>
          <w:p w14:paraId="1E3F1C0D" w14:textId="5828D7DF" w:rsidR="00211FD1" w:rsidRPr="00453070" w:rsidRDefault="00211FD1" w:rsidP="003F120C">
            <w:pPr>
              <w:spacing w:after="0" w:line="360" w:lineRule="auto"/>
              <w:jc w:val="both"/>
              <w:rPr>
                <w:rFonts w:ascii="Arial" w:hAnsi="Arial" w:cs="Arial"/>
                <w:sz w:val="20"/>
                <w:lang w:val="en-GB"/>
              </w:rPr>
            </w:pPr>
            <w:r w:rsidRPr="00453070">
              <w:rPr>
                <w:rFonts w:ascii="Arial" w:hAnsi="Arial" w:cs="Arial"/>
                <w:b/>
                <w:sz w:val="20"/>
                <w:lang w:val="en-GB"/>
              </w:rPr>
              <w:t>Letters of attorney granting</w:t>
            </w:r>
            <w:r w:rsidR="005F6D55" w:rsidRPr="00453070">
              <w:rPr>
                <w:rFonts w:ascii="Arial" w:hAnsi="Arial" w:cs="Arial"/>
                <w:b/>
                <w:sz w:val="20"/>
                <w:lang w:val="en-GB"/>
              </w:rPr>
              <w:t xml:space="preserve"> power of attorney to sign the proposal</w:t>
            </w:r>
            <w:r w:rsidR="005F6D55" w:rsidRPr="00453070">
              <w:rPr>
                <w:rFonts w:ascii="Arial" w:hAnsi="Arial" w:cs="Arial"/>
                <w:sz w:val="20"/>
                <w:lang w:val="en-GB"/>
              </w:rPr>
              <w:t xml:space="preserve"> (and documents comprising the proposal</w:t>
            </w:r>
            <w:r w:rsidRPr="00453070">
              <w:rPr>
                <w:rFonts w:ascii="Arial" w:hAnsi="Arial" w:cs="Arial"/>
                <w:sz w:val="20"/>
                <w:lang w:val="en-GB"/>
              </w:rPr>
              <w:t xml:space="preserve">) or to perform any other activities related to the preparation / submission of the </w:t>
            </w:r>
            <w:r w:rsidR="005F6D55" w:rsidRPr="00453070">
              <w:rPr>
                <w:rFonts w:ascii="Arial" w:hAnsi="Arial" w:cs="Arial"/>
                <w:sz w:val="20"/>
                <w:lang w:val="en-GB"/>
              </w:rPr>
              <w:t>proposal</w:t>
            </w:r>
            <w:r w:rsidRPr="00453070">
              <w:rPr>
                <w:rFonts w:ascii="Arial" w:hAnsi="Arial" w:cs="Arial"/>
                <w:sz w:val="20"/>
                <w:lang w:val="en-GB"/>
              </w:rPr>
              <w:t xml:space="preserve"> and any documents related to this procedure </w:t>
            </w:r>
          </w:p>
          <w:p w14:paraId="7623DC03" w14:textId="77777777" w:rsidR="00211FD1" w:rsidRPr="00453070" w:rsidRDefault="00211FD1" w:rsidP="003F120C">
            <w:pPr>
              <w:spacing w:after="0" w:line="360" w:lineRule="auto"/>
              <w:jc w:val="both"/>
              <w:rPr>
                <w:rFonts w:ascii="Arial" w:hAnsi="Arial" w:cs="Arial"/>
                <w:b/>
                <w:i/>
                <w:color w:val="000000"/>
                <w:sz w:val="20"/>
                <w:u w:val="single"/>
              </w:rPr>
            </w:pPr>
            <w:r w:rsidRPr="00453070">
              <w:rPr>
                <w:rFonts w:ascii="Arial" w:hAnsi="Arial" w:cs="Arial"/>
                <w:b/>
                <w:i/>
                <w:color w:val="000000"/>
                <w:sz w:val="20"/>
                <w:u w:val="single"/>
              </w:rPr>
              <w:t>Notice:</w:t>
            </w:r>
          </w:p>
          <w:p w14:paraId="65E8F8AC" w14:textId="77777777" w:rsidR="00211FD1" w:rsidRDefault="00211FD1" w:rsidP="00CE1806">
            <w:pPr>
              <w:widowControl w:val="0"/>
              <w:numPr>
                <w:ilvl w:val="0"/>
                <w:numId w:val="8"/>
              </w:numPr>
              <w:spacing w:after="0" w:line="360" w:lineRule="auto"/>
              <w:jc w:val="both"/>
              <w:rPr>
                <w:rFonts w:ascii="Arial" w:hAnsi="Arial" w:cs="Arial"/>
                <w:i/>
                <w:color w:val="000000"/>
                <w:sz w:val="20"/>
                <w:lang w:val="en-GB"/>
              </w:rPr>
            </w:pPr>
            <w:r w:rsidRPr="00453070">
              <w:rPr>
                <w:rFonts w:ascii="Arial" w:hAnsi="Arial" w:cs="Arial"/>
                <w:i/>
                <w:color w:val="000000"/>
                <w:sz w:val="20"/>
                <w:lang w:val="en-GB"/>
              </w:rPr>
              <w:t>This document must be submitted by the B</w:t>
            </w:r>
            <w:r w:rsidR="004F2C3F" w:rsidRPr="00453070">
              <w:rPr>
                <w:rFonts w:ascii="Arial" w:hAnsi="Arial" w:cs="Arial"/>
                <w:i/>
                <w:color w:val="000000"/>
                <w:sz w:val="20"/>
                <w:lang w:val="en-GB"/>
              </w:rPr>
              <w:t>IDDER</w:t>
            </w:r>
            <w:r w:rsidRPr="00453070">
              <w:rPr>
                <w:rFonts w:ascii="Arial" w:hAnsi="Arial" w:cs="Arial"/>
                <w:i/>
                <w:color w:val="000000"/>
                <w:sz w:val="20"/>
                <w:lang w:val="en-GB"/>
              </w:rPr>
              <w:t xml:space="preserve"> who grants the power of attorney.</w:t>
            </w:r>
          </w:p>
          <w:p w14:paraId="4B396DAB" w14:textId="69D7D3EC" w:rsidR="008546EC" w:rsidRPr="00CE1806" w:rsidRDefault="008546EC" w:rsidP="00CE1806">
            <w:pPr>
              <w:widowControl w:val="0"/>
              <w:numPr>
                <w:ilvl w:val="0"/>
                <w:numId w:val="8"/>
              </w:numPr>
              <w:spacing w:after="0" w:line="360" w:lineRule="auto"/>
              <w:jc w:val="both"/>
              <w:rPr>
                <w:rFonts w:ascii="Arial" w:hAnsi="Arial" w:cs="Arial"/>
                <w:i/>
                <w:color w:val="000000"/>
                <w:sz w:val="20"/>
                <w:lang w:val="en-GB"/>
              </w:rPr>
            </w:pPr>
            <w:r w:rsidRPr="008546EC">
              <w:rPr>
                <w:rFonts w:ascii="Arial" w:hAnsi="Arial" w:cs="Arial"/>
                <w:i/>
                <w:color w:val="000000"/>
                <w:sz w:val="20"/>
                <w:lang w:val="en-GB"/>
              </w:rPr>
              <w:t>In the case of a jointly acting BIDDERS, the BIDDERS should submit a document appointing a representative for the procedure for the award of procurement, if such appointment is granted to one of the CONSORTIUM members (authorization of one of the CONSORTIUM members in the CONSORTIUM agreement is admitted).</w:t>
            </w:r>
          </w:p>
        </w:tc>
      </w:tr>
      <w:tr w:rsidR="008546EC" w:rsidRPr="001A68DF" w14:paraId="69F6D223" w14:textId="77777777" w:rsidTr="004507C8">
        <w:tc>
          <w:tcPr>
            <w:tcW w:w="1705" w:type="dxa"/>
            <w:vAlign w:val="center"/>
          </w:tcPr>
          <w:p w14:paraId="1D67F6E8" w14:textId="3A255BCE" w:rsidR="008546EC" w:rsidRPr="00453070" w:rsidRDefault="008546EC" w:rsidP="004507C8">
            <w:pPr>
              <w:spacing w:after="0" w:line="360" w:lineRule="auto"/>
              <w:rPr>
                <w:rFonts w:ascii="Arial" w:hAnsi="Arial" w:cs="Arial"/>
                <w:b/>
                <w:sz w:val="20"/>
              </w:rPr>
            </w:pPr>
            <w:r>
              <w:rPr>
                <w:rFonts w:ascii="Arial" w:hAnsi="Arial" w:cs="Arial"/>
                <w:b/>
                <w:sz w:val="20"/>
              </w:rPr>
              <w:t>Appendix F2</w:t>
            </w:r>
          </w:p>
        </w:tc>
        <w:tc>
          <w:tcPr>
            <w:tcW w:w="7264" w:type="dxa"/>
            <w:vAlign w:val="center"/>
          </w:tcPr>
          <w:p w14:paraId="3877E0C6" w14:textId="153A83DF" w:rsidR="008546EC" w:rsidRPr="00453070" w:rsidRDefault="008546EC" w:rsidP="003F120C">
            <w:pPr>
              <w:spacing w:after="0" w:line="360" w:lineRule="auto"/>
              <w:jc w:val="both"/>
              <w:rPr>
                <w:rFonts w:ascii="Arial" w:hAnsi="Arial" w:cs="Arial"/>
                <w:b/>
                <w:sz w:val="20"/>
                <w:lang w:val="en-GB"/>
              </w:rPr>
            </w:pPr>
            <w:r w:rsidRPr="00334E24">
              <w:rPr>
                <w:rFonts w:ascii="Arial" w:hAnsi="Arial" w:cs="Arial"/>
                <w:b/>
                <w:sz w:val="20"/>
                <w:szCs w:val="20"/>
                <w:lang w:val="en-GB"/>
              </w:rPr>
              <w:t>A copy of the CONSORTIUM Agreement</w:t>
            </w:r>
            <w:r w:rsidRPr="00334E24">
              <w:rPr>
                <w:rFonts w:ascii="Arial" w:hAnsi="Arial" w:cs="Arial"/>
                <w:sz w:val="20"/>
                <w:szCs w:val="20"/>
                <w:lang w:val="en-GB"/>
              </w:rPr>
              <w:t xml:space="preserve"> (in the case of a BIDDER constituting a CONSORTIUM of companies)</w:t>
            </w:r>
            <w:r w:rsidRPr="00334E24">
              <w:rPr>
                <w:rFonts w:ascii="Arial" w:hAnsi="Arial" w:cs="Arial"/>
                <w:b/>
                <w:sz w:val="20"/>
                <w:szCs w:val="20"/>
                <w:lang w:val="en-GB"/>
              </w:rPr>
              <w:t>.</w:t>
            </w:r>
          </w:p>
        </w:tc>
      </w:tr>
      <w:tr w:rsidR="00211FD1" w:rsidRPr="001A68DF" w14:paraId="40072A86" w14:textId="77777777" w:rsidTr="004507C8">
        <w:tc>
          <w:tcPr>
            <w:tcW w:w="1705" w:type="dxa"/>
            <w:vAlign w:val="center"/>
          </w:tcPr>
          <w:p w14:paraId="71D5BED8" w14:textId="5F899A2E" w:rsidR="00211FD1" w:rsidRPr="00453070" w:rsidRDefault="00211FD1" w:rsidP="004C39AF">
            <w:pPr>
              <w:spacing w:after="0" w:line="360" w:lineRule="auto"/>
              <w:rPr>
                <w:rFonts w:ascii="Arial" w:hAnsi="Arial" w:cs="Arial"/>
                <w:b/>
                <w:sz w:val="20"/>
              </w:rPr>
            </w:pPr>
            <w:r w:rsidRPr="00453070">
              <w:rPr>
                <w:rFonts w:ascii="Arial" w:hAnsi="Arial" w:cs="Arial"/>
                <w:b/>
                <w:sz w:val="20"/>
              </w:rPr>
              <w:t xml:space="preserve">Appendix </w:t>
            </w:r>
            <w:r w:rsidR="004C39AF" w:rsidRPr="00453070">
              <w:rPr>
                <w:rFonts w:ascii="Arial" w:hAnsi="Arial" w:cs="Arial"/>
                <w:b/>
                <w:sz w:val="20"/>
              </w:rPr>
              <w:t>F</w:t>
            </w:r>
            <w:r w:rsidR="008546EC">
              <w:rPr>
                <w:rFonts w:ascii="Arial" w:hAnsi="Arial" w:cs="Arial"/>
                <w:b/>
                <w:sz w:val="20"/>
              </w:rPr>
              <w:t>3</w:t>
            </w:r>
          </w:p>
        </w:tc>
        <w:tc>
          <w:tcPr>
            <w:tcW w:w="7264" w:type="dxa"/>
            <w:vAlign w:val="center"/>
          </w:tcPr>
          <w:p w14:paraId="3007529D" w14:textId="42843197" w:rsidR="00211FD1" w:rsidRPr="00453070" w:rsidRDefault="00011D91" w:rsidP="003F120C">
            <w:pPr>
              <w:spacing w:after="0" w:line="360" w:lineRule="auto"/>
              <w:jc w:val="both"/>
              <w:rPr>
                <w:rFonts w:ascii="Arial" w:hAnsi="Arial" w:cs="Arial"/>
                <w:b/>
                <w:sz w:val="20"/>
                <w:lang w:val="en-GB"/>
              </w:rPr>
            </w:pPr>
            <w:r w:rsidRPr="00453070">
              <w:rPr>
                <w:rFonts w:ascii="Arial" w:hAnsi="Arial" w:cs="Arial"/>
                <w:b/>
                <w:sz w:val="20"/>
                <w:lang w:val="en-GB"/>
              </w:rPr>
              <w:t>Register documents of the BIDDER</w:t>
            </w:r>
            <w:r w:rsidR="00211FD1" w:rsidRPr="00453070">
              <w:rPr>
                <w:rFonts w:ascii="Arial" w:hAnsi="Arial" w:cs="Arial"/>
                <w:b/>
                <w:sz w:val="20"/>
                <w:lang w:val="en-GB"/>
              </w:rPr>
              <w:t xml:space="preserve"> and documents specifying the princi</w:t>
            </w:r>
            <w:r w:rsidR="00527F6C" w:rsidRPr="00453070">
              <w:rPr>
                <w:rFonts w:ascii="Arial" w:hAnsi="Arial" w:cs="Arial"/>
                <w:b/>
                <w:sz w:val="20"/>
                <w:lang w:val="en-GB"/>
              </w:rPr>
              <w:t>ples</w:t>
            </w:r>
            <w:r w:rsidRPr="00453070">
              <w:rPr>
                <w:rFonts w:ascii="Arial" w:hAnsi="Arial" w:cs="Arial"/>
                <w:b/>
                <w:sz w:val="20"/>
                <w:lang w:val="en-GB"/>
              </w:rPr>
              <w:t xml:space="preserve"> of representation of the BIDDER</w:t>
            </w:r>
          </w:p>
          <w:p w14:paraId="23F92B7A" w14:textId="77777777" w:rsidR="00211FD1" w:rsidRPr="00453070" w:rsidRDefault="00211FD1" w:rsidP="003F120C">
            <w:pPr>
              <w:spacing w:after="0" w:line="360" w:lineRule="auto"/>
              <w:jc w:val="both"/>
              <w:rPr>
                <w:rFonts w:ascii="Arial" w:hAnsi="Arial" w:cs="Arial"/>
                <w:b/>
                <w:i/>
                <w:color w:val="000000"/>
                <w:sz w:val="20"/>
                <w:u w:val="single"/>
              </w:rPr>
            </w:pPr>
            <w:r w:rsidRPr="00453070">
              <w:rPr>
                <w:rFonts w:ascii="Arial" w:hAnsi="Arial" w:cs="Arial"/>
                <w:b/>
                <w:i/>
                <w:color w:val="000000"/>
                <w:sz w:val="20"/>
                <w:u w:val="single"/>
              </w:rPr>
              <w:t>Notice:</w:t>
            </w:r>
          </w:p>
          <w:p w14:paraId="2905A404" w14:textId="18ABE18C" w:rsidR="00211FD1" w:rsidRPr="00453070" w:rsidRDefault="00211FD1" w:rsidP="003F120C">
            <w:pPr>
              <w:widowControl w:val="0"/>
              <w:numPr>
                <w:ilvl w:val="0"/>
                <w:numId w:val="8"/>
              </w:numPr>
              <w:spacing w:after="0" w:line="360" w:lineRule="auto"/>
              <w:jc w:val="both"/>
              <w:rPr>
                <w:rFonts w:ascii="Arial" w:hAnsi="Arial" w:cs="Arial"/>
                <w:i/>
                <w:color w:val="000000"/>
                <w:sz w:val="20"/>
                <w:lang w:val="en-GB"/>
              </w:rPr>
            </w:pPr>
            <w:r w:rsidRPr="00453070">
              <w:rPr>
                <w:rFonts w:ascii="Arial" w:hAnsi="Arial" w:cs="Arial"/>
                <w:i/>
                <w:color w:val="000000"/>
                <w:sz w:val="20"/>
                <w:lang w:val="en-GB"/>
              </w:rPr>
              <w:t>This document must present the principle of representation of the B</w:t>
            </w:r>
            <w:r w:rsidR="00011D91" w:rsidRPr="00453070">
              <w:rPr>
                <w:rFonts w:ascii="Arial" w:hAnsi="Arial" w:cs="Arial"/>
                <w:i/>
                <w:color w:val="000000"/>
                <w:sz w:val="20"/>
                <w:lang w:val="en-GB"/>
              </w:rPr>
              <w:t>IDDER</w:t>
            </w:r>
          </w:p>
          <w:p w14:paraId="0B121298" w14:textId="77777777" w:rsidR="00211FD1" w:rsidRDefault="00211FD1" w:rsidP="00527F6C">
            <w:pPr>
              <w:widowControl w:val="0"/>
              <w:numPr>
                <w:ilvl w:val="0"/>
                <w:numId w:val="8"/>
              </w:numPr>
              <w:spacing w:after="0" w:line="360" w:lineRule="auto"/>
              <w:jc w:val="both"/>
              <w:rPr>
                <w:rFonts w:ascii="Arial" w:hAnsi="Arial" w:cs="Arial"/>
                <w:i/>
                <w:color w:val="000000"/>
                <w:sz w:val="20"/>
                <w:lang w:val="en-GB"/>
              </w:rPr>
            </w:pPr>
            <w:r w:rsidRPr="00453070">
              <w:rPr>
                <w:rFonts w:ascii="Arial" w:hAnsi="Arial" w:cs="Arial"/>
                <w:i/>
                <w:color w:val="000000"/>
                <w:sz w:val="20"/>
                <w:lang w:val="en-GB"/>
              </w:rPr>
              <w:t>The documents must be issued not earlier than 3 months befo</w:t>
            </w:r>
            <w:r w:rsidR="00527F6C" w:rsidRPr="00453070">
              <w:rPr>
                <w:rFonts w:ascii="Arial" w:hAnsi="Arial" w:cs="Arial"/>
                <w:i/>
                <w:color w:val="000000"/>
                <w:sz w:val="20"/>
                <w:lang w:val="en-GB"/>
              </w:rPr>
              <w:t>re the deadline for submitting proposals.</w:t>
            </w:r>
          </w:p>
          <w:p w14:paraId="248C9399" w14:textId="74933CB5" w:rsidR="008546EC" w:rsidRPr="00334E24" w:rsidRDefault="008546EC" w:rsidP="008546EC">
            <w:pPr>
              <w:widowControl w:val="0"/>
              <w:numPr>
                <w:ilvl w:val="0"/>
                <w:numId w:val="8"/>
              </w:numPr>
              <w:spacing w:after="0" w:line="360" w:lineRule="auto"/>
              <w:jc w:val="both"/>
              <w:rPr>
                <w:rFonts w:ascii="Arial" w:hAnsi="Arial" w:cs="Arial"/>
                <w:i/>
                <w:color w:val="000000"/>
                <w:lang w:val="en-GB"/>
              </w:rPr>
            </w:pPr>
            <w:r w:rsidRPr="00334E24">
              <w:rPr>
                <w:rFonts w:ascii="Arial" w:hAnsi="Arial" w:cs="Arial"/>
                <w:i/>
                <w:color w:val="000000"/>
                <w:sz w:val="20"/>
                <w:szCs w:val="20"/>
                <w:lang w:val="en-GB"/>
              </w:rPr>
              <w:t xml:space="preserve">In the case of a CONSORTIUM of BIDDERS, the document must be submitted by each BIDDER. </w:t>
            </w:r>
          </w:p>
        </w:tc>
      </w:tr>
      <w:tr w:rsidR="008546EC" w:rsidRPr="001A68DF" w14:paraId="1C72DF79" w14:textId="77777777" w:rsidTr="004507C8">
        <w:tc>
          <w:tcPr>
            <w:tcW w:w="1705" w:type="dxa"/>
            <w:vAlign w:val="center"/>
          </w:tcPr>
          <w:p w14:paraId="78698704" w14:textId="633404A3" w:rsidR="008546EC" w:rsidRPr="00453070" w:rsidRDefault="008546EC" w:rsidP="004C39AF">
            <w:pPr>
              <w:spacing w:after="0" w:line="360" w:lineRule="auto"/>
              <w:rPr>
                <w:rFonts w:ascii="Arial" w:hAnsi="Arial" w:cs="Arial"/>
                <w:b/>
                <w:sz w:val="20"/>
              </w:rPr>
            </w:pPr>
            <w:r>
              <w:rPr>
                <w:rFonts w:ascii="Arial" w:hAnsi="Arial" w:cs="Arial"/>
                <w:b/>
                <w:sz w:val="20"/>
              </w:rPr>
              <w:t>Appendix F4</w:t>
            </w:r>
          </w:p>
        </w:tc>
        <w:tc>
          <w:tcPr>
            <w:tcW w:w="7264" w:type="dxa"/>
            <w:vAlign w:val="center"/>
          </w:tcPr>
          <w:p w14:paraId="310C685F" w14:textId="5160E127" w:rsidR="008546EC" w:rsidRPr="00334E24" w:rsidRDefault="008546EC" w:rsidP="008546EC">
            <w:pPr>
              <w:spacing w:after="0" w:line="360" w:lineRule="auto"/>
              <w:jc w:val="both"/>
              <w:rPr>
                <w:rFonts w:ascii="Arial" w:hAnsi="Arial" w:cs="Arial"/>
                <w:b/>
                <w:sz w:val="20"/>
                <w:szCs w:val="20"/>
                <w:lang w:val="en-GB"/>
              </w:rPr>
            </w:pPr>
            <w:r w:rsidRPr="00334E24">
              <w:rPr>
                <w:rFonts w:ascii="Arial" w:hAnsi="Arial" w:cs="Arial"/>
                <w:b/>
                <w:sz w:val="20"/>
                <w:szCs w:val="20"/>
                <w:lang w:val="en-GB"/>
              </w:rPr>
              <w:t>Financial data authorised by persons authorised to represent the BIDDER, i.e. balance sheet, a profit and loss account and cash flow statement (by separate and non-consolidated financial statements) for the years 202</w:t>
            </w:r>
            <w:r w:rsidR="00334E24">
              <w:rPr>
                <w:rFonts w:ascii="Arial" w:hAnsi="Arial" w:cs="Arial"/>
                <w:b/>
                <w:sz w:val="20"/>
                <w:szCs w:val="20"/>
                <w:lang w:val="en-GB"/>
              </w:rPr>
              <w:t>3</w:t>
            </w:r>
            <w:r w:rsidRPr="00334E24">
              <w:rPr>
                <w:rFonts w:ascii="Arial" w:hAnsi="Arial" w:cs="Arial"/>
                <w:b/>
                <w:sz w:val="20"/>
                <w:szCs w:val="20"/>
                <w:lang w:val="en-GB"/>
              </w:rPr>
              <w:t>, 202</w:t>
            </w:r>
            <w:r w:rsidR="00334E24">
              <w:rPr>
                <w:rFonts w:ascii="Arial" w:hAnsi="Arial" w:cs="Arial"/>
                <w:b/>
                <w:sz w:val="20"/>
                <w:szCs w:val="20"/>
                <w:lang w:val="en-GB"/>
              </w:rPr>
              <w:t>4</w:t>
            </w:r>
            <w:r w:rsidRPr="00334E24">
              <w:rPr>
                <w:rFonts w:ascii="Arial" w:hAnsi="Arial" w:cs="Arial"/>
                <w:b/>
                <w:sz w:val="20"/>
                <w:szCs w:val="20"/>
                <w:lang w:val="en-GB"/>
              </w:rPr>
              <w:t xml:space="preserve"> and the latest quarterly or semi-annual statement for the current period of 202</w:t>
            </w:r>
            <w:r w:rsidR="00334E24">
              <w:rPr>
                <w:rFonts w:ascii="Arial" w:hAnsi="Arial" w:cs="Arial"/>
                <w:b/>
                <w:sz w:val="20"/>
                <w:szCs w:val="20"/>
                <w:lang w:val="en-GB"/>
              </w:rPr>
              <w:t>5</w:t>
            </w:r>
            <w:r w:rsidRPr="00334E24">
              <w:rPr>
                <w:rFonts w:ascii="Arial" w:hAnsi="Arial" w:cs="Arial"/>
                <w:b/>
                <w:sz w:val="20"/>
                <w:szCs w:val="20"/>
                <w:lang w:val="en-GB"/>
              </w:rPr>
              <w:t xml:space="preserve">; </w:t>
            </w:r>
          </w:p>
          <w:p w14:paraId="440CC806" w14:textId="77777777" w:rsidR="008546EC" w:rsidRPr="00334E24" w:rsidRDefault="008546EC" w:rsidP="008546EC">
            <w:pPr>
              <w:spacing w:after="0" w:line="360" w:lineRule="auto"/>
              <w:jc w:val="both"/>
              <w:rPr>
                <w:rFonts w:ascii="Arial" w:hAnsi="Arial" w:cs="Arial"/>
                <w:b/>
                <w:i/>
                <w:sz w:val="20"/>
                <w:szCs w:val="20"/>
                <w:u w:val="single"/>
              </w:rPr>
            </w:pPr>
            <w:proofErr w:type="spellStart"/>
            <w:r w:rsidRPr="00334E24">
              <w:rPr>
                <w:rFonts w:ascii="Arial" w:hAnsi="Arial" w:cs="Arial"/>
                <w:b/>
                <w:i/>
                <w:sz w:val="20"/>
                <w:szCs w:val="20"/>
                <w:u w:val="single"/>
              </w:rPr>
              <w:t>Notice</w:t>
            </w:r>
            <w:proofErr w:type="spellEnd"/>
            <w:r w:rsidRPr="00334E24">
              <w:rPr>
                <w:rFonts w:ascii="Arial" w:hAnsi="Arial" w:cs="Arial"/>
                <w:b/>
                <w:i/>
                <w:sz w:val="20"/>
                <w:szCs w:val="20"/>
                <w:u w:val="single"/>
              </w:rPr>
              <w:t>:</w:t>
            </w:r>
          </w:p>
          <w:p w14:paraId="39625AE8" w14:textId="77777777" w:rsidR="008546EC" w:rsidRPr="00334E24" w:rsidRDefault="008546EC" w:rsidP="008546EC">
            <w:pPr>
              <w:pStyle w:val="Akapitzlist"/>
              <w:numPr>
                <w:ilvl w:val="0"/>
                <w:numId w:val="10"/>
              </w:numPr>
              <w:spacing w:after="0" w:line="360" w:lineRule="auto"/>
              <w:jc w:val="both"/>
              <w:rPr>
                <w:rFonts w:ascii="Arial" w:hAnsi="Arial" w:cs="Arial"/>
                <w:i/>
                <w:sz w:val="20"/>
                <w:szCs w:val="20"/>
                <w:lang w:val="en-GB"/>
              </w:rPr>
            </w:pPr>
            <w:r w:rsidRPr="00334E24">
              <w:rPr>
                <w:rFonts w:ascii="Arial" w:hAnsi="Arial" w:cs="Arial"/>
                <w:i/>
                <w:sz w:val="20"/>
                <w:szCs w:val="20"/>
                <w:lang w:val="en-GB"/>
              </w:rPr>
              <w:t>In the case of a CONSORTIUM of BIDDERS, the document must be submitted by each BIDDER.</w:t>
            </w:r>
          </w:p>
          <w:p w14:paraId="0D465020" w14:textId="77777777" w:rsidR="008546EC" w:rsidRPr="00334E24" w:rsidRDefault="008546EC" w:rsidP="008546EC">
            <w:pPr>
              <w:pStyle w:val="Akapitzlist"/>
              <w:numPr>
                <w:ilvl w:val="0"/>
                <w:numId w:val="10"/>
              </w:numPr>
              <w:spacing w:after="0" w:line="360" w:lineRule="auto"/>
              <w:jc w:val="both"/>
              <w:rPr>
                <w:rFonts w:ascii="Arial" w:hAnsi="Arial" w:cs="Arial"/>
                <w:i/>
                <w:sz w:val="20"/>
                <w:szCs w:val="20"/>
                <w:lang w:val="en-GB"/>
              </w:rPr>
            </w:pPr>
            <w:r w:rsidRPr="00334E24">
              <w:rPr>
                <w:rFonts w:ascii="Arial" w:hAnsi="Arial" w:cs="Arial"/>
                <w:i/>
                <w:sz w:val="20"/>
                <w:szCs w:val="20"/>
                <w:lang w:val="en-GB"/>
              </w:rPr>
              <w:t>Each CONSORTIUM member must submit separate data.</w:t>
            </w:r>
          </w:p>
          <w:p w14:paraId="5D7C86EF" w14:textId="77777777" w:rsidR="008546EC" w:rsidRPr="00334E24" w:rsidRDefault="008546EC" w:rsidP="008546EC">
            <w:pPr>
              <w:pStyle w:val="Akapitzlist"/>
              <w:numPr>
                <w:ilvl w:val="0"/>
                <w:numId w:val="10"/>
              </w:numPr>
              <w:spacing w:after="0" w:line="360" w:lineRule="auto"/>
              <w:jc w:val="both"/>
              <w:rPr>
                <w:rFonts w:ascii="Arial" w:hAnsi="Arial" w:cs="Arial"/>
                <w:i/>
                <w:sz w:val="20"/>
                <w:szCs w:val="20"/>
                <w:lang w:val="en-GB"/>
              </w:rPr>
            </w:pPr>
            <w:r w:rsidRPr="00334E24">
              <w:rPr>
                <w:rFonts w:ascii="Arial" w:hAnsi="Arial" w:cs="Arial"/>
                <w:i/>
                <w:sz w:val="20"/>
                <w:szCs w:val="20"/>
                <w:lang w:val="en-GB"/>
              </w:rPr>
              <w:t xml:space="preserve">In the case of financial documents prepared in paper form, please attach a copy of the financial statement prepared in the required form and signed by the relevant persons, as required by relevant regulations, </w:t>
            </w:r>
            <w:r w:rsidRPr="00334E24">
              <w:rPr>
                <w:rFonts w:ascii="Arial" w:hAnsi="Arial" w:cs="Arial"/>
                <w:i/>
                <w:sz w:val="20"/>
                <w:szCs w:val="20"/>
                <w:lang w:val="en-GB"/>
              </w:rPr>
              <w:lastRenderedPageBreak/>
              <w:t>confirmed (by an authorised employee of the Bidder) to correspond to the original.</w:t>
            </w:r>
          </w:p>
          <w:p w14:paraId="0D515838" w14:textId="77777777" w:rsidR="008546EC" w:rsidRPr="00334E24" w:rsidRDefault="008546EC" w:rsidP="008546EC">
            <w:pPr>
              <w:pStyle w:val="Akapitzlist"/>
              <w:numPr>
                <w:ilvl w:val="0"/>
                <w:numId w:val="10"/>
              </w:numPr>
              <w:spacing w:after="0" w:line="360" w:lineRule="auto"/>
              <w:jc w:val="both"/>
              <w:rPr>
                <w:rFonts w:ascii="Arial" w:hAnsi="Arial" w:cs="Arial"/>
                <w:i/>
                <w:sz w:val="20"/>
                <w:szCs w:val="20"/>
                <w:lang w:val="en-GB"/>
              </w:rPr>
            </w:pPr>
            <w:r w:rsidRPr="00334E24">
              <w:rPr>
                <w:rFonts w:ascii="Arial" w:hAnsi="Arial" w:cs="Arial"/>
                <w:i/>
                <w:sz w:val="20"/>
                <w:szCs w:val="20"/>
                <w:lang w:val="en-GB"/>
              </w:rPr>
              <w:t>If a financial statement for the periods indicated is not available, the BIDDER shall inform the OWNER thereof, and the OWNER shall send a list of financial data required to conduct a financial verification.</w:t>
            </w:r>
            <w:r w:rsidRPr="00334E24">
              <w:rPr>
                <w:rFonts w:ascii="Arial" w:hAnsi="Arial" w:cs="Arial"/>
                <w:b/>
                <w:i/>
                <w:sz w:val="20"/>
                <w:szCs w:val="20"/>
                <w:lang w:val="en-GB"/>
              </w:rPr>
              <w:t xml:space="preserve"> </w:t>
            </w:r>
          </w:p>
          <w:p w14:paraId="036D8ACF" w14:textId="04B20436" w:rsidR="008546EC" w:rsidRPr="00453070" w:rsidRDefault="008546EC" w:rsidP="008546EC">
            <w:pPr>
              <w:spacing w:after="0" w:line="360" w:lineRule="auto"/>
              <w:jc w:val="both"/>
              <w:rPr>
                <w:rFonts w:ascii="Arial" w:hAnsi="Arial" w:cs="Arial"/>
                <w:b/>
                <w:sz w:val="20"/>
                <w:lang w:val="en-GB"/>
              </w:rPr>
            </w:pPr>
            <w:r w:rsidRPr="00334E24">
              <w:rPr>
                <w:rFonts w:ascii="Arial" w:hAnsi="Arial" w:cs="Arial"/>
                <w:i/>
                <w:sz w:val="20"/>
                <w:szCs w:val="20"/>
                <w:lang w:val="en-GB"/>
              </w:rPr>
              <w:t>In the case of a loss incurred at the end of one of the reporting periods, an additional explanation as to why the loss occurred is</w:t>
            </w:r>
            <w:r w:rsidRPr="00334E24">
              <w:rPr>
                <w:rFonts w:ascii="Arial" w:hAnsi="Arial" w:cs="Arial"/>
                <w:b/>
                <w:i/>
                <w:sz w:val="20"/>
                <w:szCs w:val="20"/>
                <w:lang w:val="en-GB"/>
              </w:rPr>
              <w:t xml:space="preserve"> </w:t>
            </w:r>
            <w:r w:rsidRPr="00334E24">
              <w:rPr>
                <w:rFonts w:ascii="Arial" w:hAnsi="Arial" w:cs="Arial"/>
                <w:i/>
                <w:sz w:val="20"/>
                <w:szCs w:val="20"/>
                <w:lang w:val="en-GB"/>
              </w:rPr>
              <w:t>required.</w:t>
            </w:r>
          </w:p>
        </w:tc>
      </w:tr>
      <w:tr w:rsidR="008546EC" w:rsidRPr="001A68DF" w14:paraId="52BFB384" w14:textId="77777777" w:rsidTr="004507C8">
        <w:tc>
          <w:tcPr>
            <w:tcW w:w="1705" w:type="dxa"/>
            <w:vAlign w:val="center"/>
          </w:tcPr>
          <w:p w14:paraId="4A329815" w14:textId="6B7691CC" w:rsidR="008546EC" w:rsidRDefault="008546EC" w:rsidP="004C39AF">
            <w:pPr>
              <w:spacing w:after="0" w:line="360" w:lineRule="auto"/>
              <w:rPr>
                <w:rFonts w:ascii="Arial" w:hAnsi="Arial" w:cs="Arial"/>
                <w:b/>
                <w:sz w:val="20"/>
              </w:rPr>
            </w:pPr>
            <w:r>
              <w:rPr>
                <w:rFonts w:ascii="Arial" w:hAnsi="Arial" w:cs="Arial"/>
                <w:b/>
                <w:sz w:val="20"/>
              </w:rPr>
              <w:lastRenderedPageBreak/>
              <w:t>Appendix F5</w:t>
            </w:r>
          </w:p>
        </w:tc>
        <w:tc>
          <w:tcPr>
            <w:tcW w:w="7264" w:type="dxa"/>
            <w:vAlign w:val="center"/>
          </w:tcPr>
          <w:p w14:paraId="120130F4" w14:textId="672C88FF" w:rsidR="008546EC" w:rsidRPr="00334E24" w:rsidRDefault="008546EC" w:rsidP="008546EC">
            <w:pPr>
              <w:spacing w:after="0" w:line="360" w:lineRule="auto"/>
              <w:jc w:val="both"/>
              <w:rPr>
                <w:rFonts w:ascii="Arial" w:hAnsi="Arial" w:cs="Arial"/>
                <w:b/>
                <w:sz w:val="20"/>
                <w:szCs w:val="20"/>
                <w:lang w:val="en-GB"/>
              </w:rPr>
            </w:pPr>
            <w:r w:rsidRPr="00334E24">
              <w:rPr>
                <w:rFonts w:ascii="Arial" w:hAnsi="Arial" w:cs="Arial"/>
                <w:sz w:val="20"/>
                <w:szCs w:val="20"/>
                <w:lang w:val="en-GB"/>
              </w:rPr>
              <w:t xml:space="preserve">Filled and signed </w:t>
            </w:r>
            <w:r w:rsidRPr="00334E24">
              <w:rPr>
                <w:rFonts w:ascii="Arial" w:hAnsi="Arial" w:cs="Arial"/>
                <w:b/>
                <w:sz w:val="20"/>
                <w:szCs w:val="20"/>
                <w:lang w:val="en-GB"/>
              </w:rPr>
              <w:t xml:space="preserve">Beneficial Owner Statement </w:t>
            </w:r>
            <w:r w:rsidRPr="00334E24">
              <w:rPr>
                <w:rFonts w:ascii="Arial" w:hAnsi="Arial" w:cs="Arial"/>
                <w:sz w:val="20"/>
                <w:szCs w:val="20"/>
                <w:lang w:val="en-GB"/>
              </w:rPr>
              <w:t xml:space="preserve">as per Appendix </w:t>
            </w:r>
            <w:r w:rsidR="00EC18CD">
              <w:rPr>
                <w:rFonts w:ascii="Arial" w:hAnsi="Arial" w:cs="Arial"/>
                <w:sz w:val="20"/>
                <w:szCs w:val="20"/>
                <w:lang w:val="en-GB"/>
              </w:rPr>
              <w:t>9</w:t>
            </w:r>
            <w:r w:rsidRPr="00334E24">
              <w:rPr>
                <w:rFonts w:ascii="Arial" w:hAnsi="Arial" w:cs="Arial"/>
                <w:sz w:val="20"/>
                <w:szCs w:val="20"/>
                <w:lang w:val="en-GB"/>
              </w:rPr>
              <w:t xml:space="preserve"> to ITB, and for domestic BIDDERS also a printout from the Central Register of Beneficial Owner (Company's entries in the Central Register of Beneficial Owner) - In the case of a CONSORTIUM of BIDDERS, the document must be submitted by each BIDDER.</w:t>
            </w:r>
          </w:p>
        </w:tc>
      </w:tr>
      <w:tr w:rsidR="002B6846" w:rsidRPr="001A68DF" w14:paraId="704D0241" w14:textId="77777777" w:rsidTr="004507C8">
        <w:tc>
          <w:tcPr>
            <w:tcW w:w="1705" w:type="dxa"/>
            <w:vAlign w:val="center"/>
          </w:tcPr>
          <w:p w14:paraId="15C4E25B" w14:textId="36F754CC" w:rsidR="002B6846" w:rsidRDefault="002B6846" w:rsidP="002B6846">
            <w:pPr>
              <w:spacing w:after="0" w:line="360" w:lineRule="auto"/>
              <w:rPr>
                <w:rFonts w:ascii="Arial" w:hAnsi="Arial" w:cs="Arial"/>
                <w:b/>
                <w:sz w:val="20"/>
              </w:rPr>
            </w:pPr>
            <w:r>
              <w:rPr>
                <w:rFonts w:ascii="Arial" w:hAnsi="Arial" w:cs="Arial"/>
                <w:b/>
                <w:sz w:val="20"/>
              </w:rPr>
              <w:t>Appendix F6</w:t>
            </w:r>
          </w:p>
        </w:tc>
        <w:tc>
          <w:tcPr>
            <w:tcW w:w="7264" w:type="dxa"/>
            <w:vAlign w:val="center"/>
          </w:tcPr>
          <w:p w14:paraId="3D2C873D" w14:textId="36284D98" w:rsidR="002B6846" w:rsidRPr="00E85F83" w:rsidRDefault="002B6846" w:rsidP="002B6846">
            <w:pPr>
              <w:spacing w:after="0" w:line="360" w:lineRule="auto"/>
              <w:jc w:val="both"/>
              <w:rPr>
                <w:rFonts w:ascii="Arial" w:hAnsi="Arial" w:cs="Arial"/>
                <w:lang w:val="en-GB"/>
              </w:rPr>
            </w:pPr>
            <w:r w:rsidRPr="008D2471">
              <w:rPr>
                <w:rFonts w:ascii="Arial" w:hAnsi="Arial" w:cs="Arial"/>
                <w:sz w:val="20"/>
                <w:szCs w:val="20"/>
                <w:lang w:val="en-GB"/>
              </w:rPr>
              <w:t>List of subsidiaries and affiliated companies.</w:t>
            </w:r>
          </w:p>
        </w:tc>
      </w:tr>
      <w:tr w:rsidR="002B6846" w:rsidRPr="001A68DF" w14:paraId="49EFCBBA" w14:textId="77777777" w:rsidTr="004507C8">
        <w:trPr>
          <w:trHeight w:val="844"/>
        </w:trPr>
        <w:tc>
          <w:tcPr>
            <w:tcW w:w="1705" w:type="dxa"/>
            <w:vAlign w:val="center"/>
          </w:tcPr>
          <w:p w14:paraId="39D8B87B" w14:textId="42C8E45E" w:rsidR="002B6846" w:rsidRPr="00453070" w:rsidRDefault="002B6846" w:rsidP="002B6846">
            <w:pPr>
              <w:spacing w:after="0" w:line="360" w:lineRule="auto"/>
              <w:rPr>
                <w:rFonts w:ascii="Arial" w:hAnsi="Arial" w:cs="Arial"/>
                <w:b/>
                <w:sz w:val="20"/>
              </w:rPr>
            </w:pPr>
            <w:r>
              <w:rPr>
                <w:rFonts w:ascii="Arial" w:hAnsi="Arial" w:cs="Arial"/>
                <w:b/>
                <w:sz w:val="20"/>
              </w:rPr>
              <w:t>Appendix F</w:t>
            </w:r>
            <w:r w:rsidR="00E85F83">
              <w:rPr>
                <w:rFonts w:ascii="Arial" w:hAnsi="Arial" w:cs="Arial"/>
                <w:b/>
                <w:sz w:val="20"/>
              </w:rPr>
              <w:t>7</w:t>
            </w:r>
          </w:p>
        </w:tc>
        <w:tc>
          <w:tcPr>
            <w:tcW w:w="7264" w:type="dxa"/>
            <w:vAlign w:val="center"/>
          </w:tcPr>
          <w:p w14:paraId="4A2A0ADE" w14:textId="6EA6BD8D" w:rsidR="002B6846" w:rsidRPr="002B6846" w:rsidRDefault="002B6846" w:rsidP="002B6846">
            <w:pPr>
              <w:pStyle w:val="Default"/>
              <w:spacing w:line="360" w:lineRule="auto"/>
              <w:jc w:val="both"/>
              <w:rPr>
                <w:b/>
                <w:color w:val="FF0000"/>
                <w:sz w:val="20"/>
                <w:szCs w:val="20"/>
                <w:lang w:val="en-GB"/>
              </w:rPr>
            </w:pPr>
            <w:r w:rsidRPr="00334E24">
              <w:rPr>
                <w:sz w:val="20"/>
                <w:szCs w:val="20"/>
                <w:lang w:val="en-GB"/>
              </w:rPr>
              <w:t xml:space="preserve">Filled and signed </w:t>
            </w:r>
            <w:r w:rsidRPr="00334E24">
              <w:rPr>
                <w:b/>
                <w:sz w:val="20"/>
                <w:szCs w:val="20"/>
                <w:lang w:val="en-GB"/>
              </w:rPr>
              <w:t xml:space="preserve">Declaration of the Bidder – sanction provisions </w:t>
            </w:r>
            <w:r w:rsidRPr="00334E24">
              <w:rPr>
                <w:sz w:val="20"/>
                <w:szCs w:val="20"/>
                <w:lang w:val="en-GB"/>
              </w:rPr>
              <w:t xml:space="preserve">as per </w:t>
            </w:r>
            <w:r w:rsidRPr="00EC18CD">
              <w:rPr>
                <w:sz w:val="20"/>
                <w:szCs w:val="20"/>
                <w:lang w:val="en-GB"/>
              </w:rPr>
              <w:t xml:space="preserve">Appendix </w:t>
            </w:r>
            <w:r w:rsidR="00EC18CD">
              <w:rPr>
                <w:sz w:val="20"/>
                <w:szCs w:val="20"/>
                <w:lang w:val="en-GB"/>
              </w:rPr>
              <w:t>12</w:t>
            </w:r>
            <w:r w:rsidRPr="00334E24">
              <w:rPr>
                <w:sz w:val="20"/>
                <w:szCs w:val="20"/>
                <w:lang w:val="en-GB"/>
              </w:rPr>
              <w:t xml:space="preserve"> to ITB.</w:t>
            </w:r>
          </w:p>
        </w:tc>
      </w:tr>
    </w:tbl>
    <w:p w14:paraId="53C36DCE" w14:textId="4999D89B" w:rsidR="0079155B" w:rsidRPr="00453070" w:rsidRDefault="005E7B4B" w:rsidP="00453070">
      <w:pPr>
        <w:tabs>
          <w:tab w:val="right" w:pos="2552"/>
          <w:tab w:val="left" w:pos="2835"/>
        </w:tabs>
        <w:spacing w:before="240" w:after="0" w:line="360" w:lineRule="auto"/>
        <w:jc w:val="both"/>
        <w:rPr>
          <w:rFonts w:ascii="Arial" w:hAnsi="Arial" w:cs="Arial"/>
          <w:color w:val="000000"/>
          <w:sz w:val="16"/>
          <w:lang w:val="en-GB"/>
        </w:rPr>
      </w:pPr>
      <w:bookmarkStart w:id="1" w:name="_Hlk215139631"/>
      <w:r w:rsidRPr="00453070">
        <w:rPr>
          <w:rFonts w:ascii="Arial" w:hAnsi="Arial" w:cs="Arial"/>
          <w:i/>
          <w:color w:val="000000"/>
          <w:sz w:val="16"/>
          <w:lang w:val="en-GB"/>
        </w:rPr>
        <w:t xml:space="preserve">A </w:t>
      </w:r>
      <w:r w:rsidR="00F77A8C" w:rsidRPr="00453070">
        <w:rPr>
          <w:rFonts w:ascii="Arial" w:hAnsi="Arial" w:cs="Arial"/>
          <w:i/>
          <w:color w:val="000000"/>
          <w:sz w:val="16"/>
          <w:lang w:val="en-GB"/>
        </w:rPr>
        <w:t>proposal</w:t>
      </w:r>
      <w:r w:rsidRPr="00453070">
        <w:rPr>
          <w:rFonts w:ascii="Arial" w:hAnsi="Arial" w:cs="Arial"/>
          <w:i/>
          <w:color w:val="000000"/>
          <w:sz w:val="16"/>
          <w:lang w:val="en-GB"/>
        </w:rPr>
        <w:t xml:space="preserve"> submitted against the above specified order ma</w:t>
      </w:r>
      <w:r w:rsidR="0079155B" w:rsidRPr="00453070">
        <w:rPr>
          <w:rFonts w:ascii="Arial" w:hAnsi="Arial" w:cs="Arial"/>
          <w:i/>
          <w:color w:val="000000"/>
          <w:sz w:val="16"/>
          <w:lang w:val="en-GB"/>
        </w:rPr>
        <w:t>y be returned for completion or </w:t>
      </w:r>
      <w:r w:rsidRPr="00453070">
        <w:rPr>
          <w:rFonts w:ascii="Arial" w:hAnsi="Arial" w:cs="Arial"/>
          <w:i/>
          <w:color w:val="000000"/>
          <w:sz w:val="16"/>
          <w:lang w:val="en-GB"/>
        </w:rPr>
        <w:t>may be rejected.</w:t>
      </w:r>
    </w:p>
    <w:p w14:paraId="7C735D22" w14:textId="1B4FEEE3" w:rsidR="005E7B4B" w:rsidRPr="00453070" w:rsidRDefault="005E7B4B" w:rsidP="00453070">
      <w:pPr>
        <w:tabs>
          <w:tab w:val="right" w:pos="2552"/>
          <w:tab w:val="left" w:pos="2835"/>
        </w:tabs>
        <w:spacing w:after="0" w:line="360" w:lineRule="auto"/>
        <w:jc w:val="both"/>
        <w:rPr>
          <w:rFonts w:ascii="Arial" w:hAnsi="Arial" w:cs="Arial"/>
          <w:i/>
          <w:color w:val="000000"/>
          <w:sz w:val="16"/>
          <w:lang w:val="en-GB"/>
        </w:rPr>
      </w:pPr>
      <w:r w:rsidRPr="00453070">
        <w:rPr>
          <w:rFonts w:ascii="Arial" w:hAnsi="Arial" w:cs="Arial"/>
          <w:i/>
          <w:color w:val="000000"/>
          <w:sz w:val="16"/>
          <w:lang w:val="en-GB"/>
        </w:rPr>
        <w:t>The B</w:t>
      </w:r>
      <w:r w:rsidR="00974282" w:rsidRPr="00453070">
        <w:rPr>
          <w:rFonts w:ascii="Arial" w:hAnsi="Arial" w:cs="Arial"/>
          <w:i/>
          <w:color w:val="000000"/>
          <w:sz w:val="16"/>
          <w:lang w:val="en-GB"/>
        </w:rPr>
        <w:t>IDDER</w:t>
      </w:r>
      <w:r w:rsidRPr="00453070">
        <w:rPr>
          <w:rFonts w:ascii="Arial" w:hAnsi="Arial" w:cs="Arial"/>
          <w:i/>
          <w:color w:val="000000"/>
          <w:sz w:val="16"/>
          <w:lang w:val="en-GB"/>
        </w:rPr>
        <w:t xml:space="preserve"> may enclose additional appendices to the obligatory appendices set forth in </w:t>
      </w:r>
      <w:r w:rsidR="00610437">
        <w:rPr>
          <w:rFonts w:ascii="Arial" w:hAnsi="Arial" w:cs="Arial"/>
          <w:i/>
          <w:color w:val="000000"/>
          <w:sz w:val="16"/>
          <w:lang w:val="en-GB"/>
        </w:rPr>
        <w:t>this Request</w:t>
      </w:r>
      <w:r w:rsidRPr="00453070">
        <w:rPr>
          <w:rFonts w:ascii="Arial" w:hAnsi="Arial" w:cs="Arial"/>
          <w:i/>
          <w:color w:val="000000"/>
          <w:sz w:val="16"/>
          <w:lang w:val="en-GB"/>
        </w:rPr>
        <w:t>.</w:t>
      </w:r>
    </w:p>
    <w:p w14:paraId="70C8D6FD" w14:textId="7DDE63E5" w:rsidR="005E7B4B" w:rsidRDefault="005E7B4B" w:rsidP="00453070">
      <w:pPr>
        <w:tabs>
          <w:tab w:val="left" w:pos="142"/>
          <w:tab w:val="left" w:pos="993"/>
          <w:tab w:val="left" w:pos="1560"/>
          <w:tab w:val="right" w:pos="2552"/>
          <w:tab w:val="left" w:pos="2835"/>
        </w:tabs>
        <w:spacing w:after="0" w:line="360" w:lineRule="auto"/>
        <w:jc w:val="both"/>
        <w:rPr>
          <w:rFonts w:ascii="Arial" w:hAnsi="Arial" w:cs="Arial"/>
          <w:i/>
          <w:color w:val="000000"/>
          <w:sz w:val="20"/>
          <w:lang w:val="en-GB"/>
        </w:rPr>
      </w:pPr>
      <w:r w:rsidRPr="00453070">
        <w:rPr>
          <w:rFonts w:ascii="Arial" w:hAnsi="Arial" w:cs="Arial"/>
          <w:i/>
          <w:color w:val="000000"/>
          <w:sz w:val="16"/>
          <w:lang w:val="en-GB"/>
        </w:rPr>
        <w:t>Appendices may be enclosed to the FORMAL PROPOSAL, maintaining the order according to their numbering, properly marked in order to ensure fac</w:t>
      </w:r>
      <w:r w:rsidR="0079155B" w:rsidRPr="00453070">
        <w:rPr>
          <w:rFonts w:ascii="Arial" w:hAnsi="Arial" w:cs="Arial"/>
          <w:i/>
          <w:color w:val="000000"/>
          <w:sz w:val="16"/>
          <w:lang w:val="en-GB"/>
        </w:rPr>
        <w:t>t and unobstructed reference to </w:t>
      </w:r>
      <w:r w:rsidRPr="00453070">
        <w:rPr>
          <w:rFonts w:ascii="Arial" w:hAnsi="Arial" w:cs="Arial"/>
          <w:i/>
          <w:color w:val="000000"/>
          <w:sz w:val="16"/>
          <w:lang w:val="en-GB"/>
        </w:rPr>
        <w:t>particular appendices</w:t>
      </w:r>
      <w:r w:rsidRPr="00453070">
        <w:rPr>
          <w:rFonts w:ascii="Arial" w:hAnsi="Arial" w:cs="Arial"/>
          <w:i/>
          <w:color w:val="000000"/>
          <w:sz w:val="20"/>
          <w:lang w:val="en-GB"/>
        </w:rPr>
        <w:t xml:space="preserve">. </w:t>
      </w:r>
    </w:p>
    <w:p w14:paraId="11C0BC9D" w14:textId="77777777" w:rsidR="001A68DF" w:rsidRPr="00453070" w:rsidRDefault="001A68DF" w:rsidP="00453070">
      <w:pPr>
        <w:tabs>
          <w:tab w:val="left" w:pos="142"/>
          <w:tab w:val="left" w:pos="993"/>
          <w:tab w:val="left" w:pos="1560"/>
          <w:tab w:val="right" w:pos="2552"/>
          <w:tab w:val="left" w:pos="2835"/>
        </w:tabs>
        <w:spacing w:after="0" w:line="360" w:lineRule="auto"/>
        <w:jc w:val="both"/>
        <w:rPr>
          <w:rFonts w:ascii="Arial" w:hAnsi="Arial" w:cs="Arial"/>
          <w:i/>
          <w:color w:val="000000"/>
          <w:sz w:val="20"/>
          <w:lang w:val="en-GB"/>
        </w:rPr>
      </w:pPr>
    </w:p>
    <w:bookmarkEnd w:id="1"/>
    <w:p w14:paraId="63EC88A4" w14:textId="2472BF83" w:rsidR="005E7B4B" w:rsidRPr="00453070" w:rsidRDefault="00C976B5" w:rsidP="0079155B">
      <w:pPr>
        <w:pStyle w:val="K"/>
        <w:spacing w:line="360" w:lineRule="auto"/>
        <w:jc w:val="both"/>
        <w:rPr>
          <w:rFonts w:ascii="Arial" w:hAnsi="Arial" w:cs="Arial"/>
          <w:sz w:val="20"/>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Pr="00453070">
        <w:rPr>
          <w:rFonts w:ascii="Arial" w:hAnsi="Arial" w:cs="Arial"/>
          <w:sz w:val="20"/>
        </w:rPr>
        <w:tab/>
      </w:r>
      <w:r w:rsidRPr="00453070">
        <w:rPr>
          <w:rFonts w:ascii="Arial" w:hAnsi="Arial" w:cs="Arial"/>
          <w:sz w:val="20"/>
        </w:rPr>
        <w:tab/>
      </w:r>
      <w:r w:rsidRPr="00453070">
        <w:rPr>
          <w:rFonts w:ascii="Arial" w:hAnsi="Arial" w:cs="Arial"/>
          <w:sz w:val="20"/>
        </w:rPr>
        <w:tab/>
        <w:t>B</w:t>
      </w:r>
      <w:r w:rsidR="00974282" w:rsidRPr="00453070">
        <w:rPr>
          <w:rFonts w:ascii="Arial" w:hAnsi="Arial" w:cs="Arial"/>
          <w:sz w:val="20"/>
        </w:rPr>
        <w:t>IDDER</w:t>
      </w:r>
      <w:r w:rsidR="005E7B4B" w:rsidRPr="00453070">
        <w:rPr>
          <w:rFonts w:ascii="Arial" w:hAnsi="Arial" w:cs="Arial"/>
          <w:sz w:val="20"/>
        </w:rPr>
        <w:t>’s signatures</w:t>
      </w:r>
    </w:p>
    <w:p w14:paraId="0442E89A" w14:textId="77777777" w:rsidR="005E7B4B" w:rsidRPr="00453070" w:rsidRDefault="005E7B4B" w:rsidP="00453070">
      <w:pPr>
        <w:spacing w:after="0" w:line="360" w:lineRule="auto"/>
        <w:ind w:left="3540"/>
        <w:jc w:val="both"/>
        <w:rPr>
          <w:rFonts w:ascii="Arial" w:hAnsi="Arial" w:cs="Arial"/>
          <w:sz w:val="20"/>
          <w:lang w:val="en-GB"/>
        </w:rPr>
      </w:pPr>
      <w:r w:rsidRPr="00453070">
        <w:rPr>
          <w:rFonts w:ascii="Arial" w:hAnsi="Arial" w:cs="Arial"/>
          <w:i/>
          <w:sz w:val="20"/>
          <w:lang w:val="en-GB"/>
        </w:rPr>
        <w:t>(representatives authorized to sign statements of intent)</w:t>
      </w:r>
    </w:p>
    <w:p w14:paraId="15E21A70" w14:textId="77777777" w:rsidR="005E7B4B" w:rsidRPr="00506F55" w:rsidRDefault="005E7B4B" w:rsidP="004358CE">
      <w:pPr>
        <w:spacing w:before="240" w:line="360" w:lineRule="auto"/>
        <w:jc w:val="both"/>
        <w:rPr>
          <w:rFonts w:ascii="Arial" w:hAnsi="Arial" w:cs="Arial"/>
          <w:lang w:val="en-GB"/>
        </w:rPr>
      </w:pPr>
      <w:r w:rsidRPr="00506F55">
        <w:rPr>
          <w:rFonts w:ascii="Arial" w:hAnsi="Arial" w:cs="Arial"/>
          <w:lang w:val="en-GB"/>
        </w:rPr>
        <w:tab/>
      </w:r>
      <w:r w:rsidRPr="00506F55">
        <w:rPr>
          <w:rFonts w:ascii="Arial" w:hAnsi="Arial" w:cs="Arial"/>
          <w:lang w:val="en-GB"/>
        </w:rPr>
        <w:tab/>
      </w:r>
      <w:r w:rsidRPr="00506F55">
        <w:rPr>
          <w:rFonts w:ascii="Arial" w:hAnsi="Arial" w:cs="Arial"/>
          <w:lang w:val="en-GB"/>
        </w:rPr>
        <w:tab/>
      </w:r>
      <w:r w:rsidRPr="00506F55">
        <w:rPr>
          <w:rFonts w:ascii="Arial" w:hAnsi="Arial" w:cs="Arial"/>
          <w:lang w:val="en-GB"/>
        </w:rPr>
        <w:tab/>
      </w:r>
      <w:r w:rsidRPr="00506F55">
        <w:rPr>
          <w:rFonts w:ascii="Arial" w:hAnsi="Arial" w:cs="Arial"/>
          <w:lang w:val="en-GB"/>
        </w:rPr>
        <w:tab/>
      </w:r>
      <w:r w:rsidRPr="00506F55">
        <w:rPr>
          <w:rFonts w:ascii="Arial" w:hAnsi="Arial" w:cs="Arial"/>
          <w:lang w:val="en-GB"/>
        </w:rPr>
        <w:tab/>
      </w:r>
      <w:r w:rsidRPr="00506F55">
        <w:rPr>
          <w:rFonts w:ascii="Arial" w:hAnsi="Arial" w:cs="Arial"/>
          <w:lang w:val="en-GB"/>
        </w:rPr>
        <w:tab/>
        <w:t>............................................</w:t>
      </w:r>
      <w:r w:rsidR="00506F55" w:rsidRPr="00506F55">
        <w:rPr>
          <w:rFonts w:ascii="Arial" w:hAnsi="Arial" w:cs="Arial"/>
          <w:lang w:val="en-GB"/>
        </w:rPr>
        <w:t>......</w:t>
      </w:r>
    </w:p>
    <w:p w14:paraId="1E1D00E6" w14:textId="77777777" w:rsidR="005E7B4B" w:rsidRPr="00453070" w:rsidRDefault="005E7B4B" w:rsidP="0079155B">
      <w:pPr>
        <w:pStyle w:val="K"/>
        <w:tabs>
          <w:tab w:val="left" w:pos="2552"/>
          <w:tab w:val="left" w:pos="2694"/>
        </w:tabs>
        <w:spacing w:line="360" w:lineRule="auto"/>
        <w:jc w:val="both"/>
        <w:rPr>
          <w:rFonts w:ascii="Arial" w:hAnsi="Arial" w:cs="Arial"/>
          <w:i/>
          <w:sz w:val="20"/>
        </w:rPr>
      </w:pPr>
      <w:r w:rsidRPr="00453070">
        <w:rPr>
          <w:rFonts w:ascii="Arial" w:hAnsi="Arial" w:cs="Arial"/>
          <w:sz w:val="20"/>
        </w:rPr>
        <w:t>Date: .........................</w:t>
      </w:r>
    </w:p>
    <w:p w14:paraId="507674ED" w14:textId="63B20D99" w:rsidR="00542E33" w:rsidRPr="00453070" w:rsidRDefault="00890EF6" w:rsidP="0079155B">
      <w:pPr>
        <w:spacing w:before="120" w:line="360" w:lineRule="auto"/>
        <w:jc w:val="both"/>
        <w:rPr>
          <w:rFonts w:ascii="Arial" w:hAnsi="Arial" w:cs="Arial"/>
          <w:sz w:val="20"/>
          <w:lang w:val="en-GB"/>
        </w:rPr>
      </w:pPr>
      <w:r w:rsidRPr="00453070">
        <w:rPr>
          <w:rFonts w:ascii="Arial" w:hAnsi="Arial" w:cs="Arial"/>
          <w:sz w:val="20"/>
          <w:lang w:val="en-GB"/>
        </w:rPr>
        <w:t xml:space="preserve"> </w:t>
      </w:r>
    </w:p>
    <w:sectPr w:rsidR="00542E33" w:rsidRPr="0045307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3CB21" w14:textId="77777777" w:rsidR="003868EA" w:rsidRDefault="003868EA" w:rsidP="00480ED0">
      <w:pPr>
        <w:spacing w:after="0" w:line="240" w:lineRule="auto"/>
      </w:pPr>
      <w:r>
        <w:separator/>
      </w:r>
    </w:p>
  </w:endnote>
  <w:endnote w:type="continuationSeparator" w:id="0">
    <w:p w14:paraId="68183C40" w14:textId="77777777" w:rsidR="003868EA" w:rsidRDefault="003868EA" w:rsidP="00480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3729195"/>
      <w:docPartObj>
        <w:docPartGallery w:val="Page Numbers (Bottom of Page)"/>
        <w:docPartUnique/>
      </w:docPartObj>
    </w:sdtPr>
    <w:sdtContent>
      <w:sdt>
        <w:sdtPr>
          <w:id w:val="-1769616900"/>
          <w:docPartObj>
            <w:docPartGallery w:val="Page Numbers (Top of Page)"/>
            <w:docPartUnique/>
          </w:docPartObj>
        </w:sdtPr>
        <w:sdtContent>
          <w:p w14:paraId="41A7F35D" w14:textId="731017E7" w:rsidR="00480ED0" w:rsidRDefault="00480ED0">
            <w:pPr>
              <w:pStyle w:val="Stopka"/>
              <w:jc w:val="right"/>
            </w:pPr>
            <w:r>
              <w:rPr>
                <w:b/>
                <w:bCs/>
                <w:sz w:val="24"/>
                <w:szCs w:val="24"/>
              </w:rPr>
              <w:fldChar w:fldCharType="begin"/>
            </w:r>
            <w:r>
              <w:rPr>
                <w:b/>
                <w:bCs/>
              </w:rPr>
              <w:instrText>PAGE</w:instrText>
            </w:r>
            <w:r>
              <w:rPr>
                <w:b/>
                <w:bCs/>
                <w:sz w:val="24"/>
                <w:szCs w:val="24"/>
              </w:rPr>
              <w:fldChar w:fldCharType="separate"/>
            </w:r>
            <w:r w:rsidR="002B1FED">
              <w:rPr>
                <w:b/>
                <w:bCs/>
                <w:noProof/>
              </w:rPr>
              <w:t>3</w:t>
            </w:r>
            <w:r>
              <w:rPr>
                <w:b/>
                <w:bCs/>
                <w:sz w:val="24"/>
                <w:szCs w:val="24"/>
              </w:rPr>
              <w:fldChar w:fldCharType="end"/>
            </w:r>
            <w:r w:rsidR="00E86692" w:rsidRPr="00E86692">
              <w:rPr>
                <w:b/>
              </w:rPr>
              <w:t>/</w:t>
            </w:r>
            <w:r>
              <w:rPr>
                <w:b/>
                <w:bCs/>
                <w:sz w:val="24"/>
                <w:szCs w:val="24"/>
              </w:rPr>
              <w:fldChar w:fldCharType="begin"/>
            </w:r>
            <w:r>
              <w:rPr>
                <w:b/>
                <w:bCs/>
              </w:rPr>
              <w:instrText>NUMPAGES</w:instrText>
            </w:r>
            <w:r>
              <w:rPr>
                <w:b/>
                <w:bCs/>
                <w:sz w:val="24"/>
                <w:szCs w:val="24"/>
              </w:rPr>
              <w:fldChar w:fldCharType="separate"/>
            </w:r>
            <w:r w:rsidR="002B1FED">
              <w:rPr>
                <w:b/>
                <w:bCs/>
                <w:noProof/>
              </w:rPr>
              <w:t>3</w:t>
            </w:r>
            <w:r>
              <w:rPr>
                <w:b/>
                <w:bCs/>
                <w:sz w:val="24"/>
                <w:szCs w:val="24"/>
              </w:rPr>
              <w:fldChar w:fldCharType="end"/>
            </w:r>
          </w:p>
        </w:sdtContent>
      </w:sdt>
    </w:sdtContent>
  </w:sdt>
  <w:p w14:paraId="63301EDC" w14:textId="77777777" w:rsidR="00480ED0" w:rsidRDefault="00480E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209C9" w14:textId="77777777" w:rsidR="003868EA" w:rsidRDefault="003868EA" w:rsidP="00480ED0">
      <w:pPr>
        <w:spacing w:after="0" w:line="240" w:lineRule="auto"/>
      </w:pPr>
      <w:r>
        <w:separator/>
      </w:r>
    </w:p>
  </w:footnote>
  <w:footnote w:type="continuationSeparator" w:id="0">
    <w:p w14:paraId="5538094C" w14:textId="77777777" w:rsidR="003868EA" w:rsidRDefault="003868EA" w:rsidP="00480E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7429"/>
    </w:tblGrid>
    <w:tr w:rsidR="00480ED0" w:rsidRPr="001A68DF" w14:paraId="34160172" w14:textId="77777777" w:rsidTr="00432DD1">
      <w:trPr>
        <w:trHeight w:val="1523"/>
        <w:jc w:val="center"/>
      </w:trPr>
      <w:tc>
        <w:tcPr>
          <w:tcW w:w="1976" w:type="dxa"/>
          <w:tcBorders>
            <w:top w:val="single" w:sz="4" w:space="0" w:color="auto"/>
            <w:left w:val="single" w:sz="4" w:space="0" w:color="auto"/>
            <w:bottom w:val="single" w:sz="4" w:space="0" w:color="auto"/>
            <w:right w:val="single" w:sz="4" w:space="0" w:color="auto"/>
          </w:tcBorders>
          <w:vAlign w:val="center"/>
        </w:tcPr>
        <w:p w14:paraId="6D2C8787" w14:textId="2AA94395" w:rsidR="00480ED0" w:rsidRPr="00542E33" w:rsidRDefault="00EC7DBB" w:rsidP="00480ED0">
          <w:pPr>
            <w:spacing w:before="60" w:after="60" w:line="240" w:lineRule="auto"/>
            <w:ind w:right="-108"/>
            <w:rPr>
              <w:rFonts w:ascii="Arial" w:hAnsi="Arial" w:cs="Arial"/>
            </w:rPr>
          </w:pPr>
          <w:bookmarkStart w:id="2" w:name="_Hlk215146781"/>
          <w:r w:rsidRPr="00754319">
            <w:rPr>
              <w:rFonts w:ascii="Arial" w:hAnsi="Arial" w:cs="Arial"/>
              <w:noProof/>
              <w:sz w:val="18"/>
              <w:szCs w:val="18"/>
              <w:lang w:eastAsia="pl-PL"/>
            </w:rPr>
            <w:drawing>
              <wp:anchor distT="0" distB="0" distL="114300" distR="114300" simplePos="0" relativeHeight="251659264" behindDoc="0" locked="0" layoutInCell="1" allowOverlap="1" wp14:anchorId="3A928618" wp14:editId="065EA8BE">
                <wp:simplePos x="0" y="0"/>
                <wp:positionH relativeFrom="column">
                  <wp:posOffset>126365</wp:posOffset>
                </wp:positionH>
                <wp:positionV relativeFrom="paragraph">
                  <wp:posOffset>3810</wp:posOffset>
                </wp:positionV>
                <wp:extent cx="855980" cy="855980"/>
                <wp:effectExtent l="0" t="0" r="1270"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55980" cy="855980"/>
                        </a:xfrm>
                        <a:prstGeom prst="rect">
                          <a:avLst/>
                        </a:prstGeom>
                        <a:noFill/>
                      </pic:spPr>
                    </pic:pic>
                  </a:graphicData>
                </a:graphic>
                <wp14:sizeRelH relativeFrom="page">
                  <wp14:pctWidth>0</wp14:pctWidth>
                </wp14:sizeRelH>
                <wp14:sizeRelV relativeFrom="page">
                  <wp14:pctHeight>0</wp14:pctHeight>
                </wp14:sizeRelV>
              </wp:anchor>
            </w:drawing>
          </w:r>
        </w:p>
      </w:tc>
      <w:tc>
        <w:tcPr>
          <w:tcW w:w="7429" w:type="dxa"/>
          <w:tcBorders>
            <w:top w:val="single" w:sz="4" w:space="0" w:color="auto"/>
            <w:left w:val="single" w:sz="4" w:space="0" w:color="auto"/>
            <w:bottom w:val="single" w:sz="4" w:space="0" w:color="auto"/>
            <w:right w:val="single" w:sz="4" w:space="0" w:color="auto"/>
          </w:tcBorders>
          <w:vAlign w:val="center"/>
        </w:tcPr>
        <w:p w14:paraId="60583C81" w14:textId="0D8DE14F" w:rsidR="00480ED0" w:rsidRPr="00F9474D" w:rsidRDefault="004F7582" w:rsidP="00F9474D">
          <w:pPr>
            <w:spacing w:before="100"/>
            <w:jc w:val="center"/>
            <w:rPr>
              <w:rFonts w:ascii="Arial" w:hAnsi="Arial" w:cs="Arial"/>
              <w:sz w:val="24"/>
              <w:lang w:val="en-US"/>
            </w:rPr>
          </w:pPr>
          <w:r w:rsidRPr="004F7582">
            <w:rPr>
              <w:rFonts w:ascii="Arial" w:hAnsi="Arial" w:cs="Arial"/>
              <w:b/>
              <w:sz w:val="24"/>
              <w:lang w:val="en-US"/>
            </w:rPr>
            <w:t>“</w:t>
          </w:r>
          <w:r w:rsidR="003E3257">
            <w:rPr>
              <w:rFonts w:ascii="Arial" w:hAnsi="Arial" w:cs="Arial"/>
              <w:b/>
              <w:sz w:val="24"/>
              <w:lang w:val="en-US"/>
            </w:rPr>
            <w:t xml:space="preserve">Basic Engineering Design Package (BEDP) for </w:t>
          </w:r>
          <w:r w:rsidRPr="004F7582">
            <w:rPr>
              <w:rFonts w:ascii="Arial" w:hAnsi="Arial" w:cs="Arial"/>
              <w:b/>
              <w:sz w:val="24"/>
              <w:lang w:val="en-US"/>
            </w:rPr>
            <w:t>DCPD Plant with associated infrastructure</w:t>
          </w:r>
          <w:r w:rsidR="003E3257">
            <w:rPr>
              <w:rFonts w:ascii="Arial" w:hAnsi="Arial" w:cs="Arial"/>
              <w:b/>
              <w:sz w:val="24"/>
              <w:lang w:val="en-US"/>
            </w:rPr>
            <w:t xml:space="preserve"> - </w:t>
          </w:r>
          <w:r w:rsidR="00F52FF5" w:rsidRPr="00F52FF5">
            <w:rPr>
              <w:rFonts w:ascii="Arial" w:hAnsi="Arial" w:cs="Arial"/>
              <w:b/>
              <w:sz w:val="24"/>
              <w:lang w:val="en-US"/>
            </w:rPr>
            <w:t>pre-qualification process</w:t>
          </w:r>
          <w:r w:rsidRPr="004F7582">
            <w:rPr>
              <w:rFonts w:ascii="Arial" w:hAnsi="Arial" w:cs="Arial"/>
              <w:b/>
              <w:sz w:val="24"/>
              <w:lang w:val="en-US"/>
            </w:rPr>
            <w:t>”</w:t>
          </w:r>
          <w:r>
            <w:rPr>
              <w:rFonts w:ascii="Arial" w:hAnsi="Arial" w:cs="Arial"/>
              <w:b/>
              <w:sz w:val="24"/>
              <w:lang w:val="en-US"/>
            </w:rPr>
            <w:t xml:space="preserve"> </w:t>
          </w:r>
          <w:r w:rsidR="00480ED0" w:rsidRPr="00F9474D">
            <w:rPr>
              <w:rFonts w:ascii="Arial" w:hAnsi="Arial" w:cs="Arial"/>
              <w:sz w:val="24"/>
              <w:lang w:val="en-US"/>
            </w:rPr>
            <w:t>– INSTRUCTON TO BIDDER</w:t>
          </w:r>
        </w:p>
      </w:tc>
    </w:tr>
    <w:bookmarkEnd w:id="2"/>
  </w:tbl>
  <w:p w14:paraId="4B42516C" w14:textId="77777777" w:rsidR="00480ED0" w:rsidRPr="00F9474D" w:rsidRDefault="00480ED0">
    <w:pPr>
      <w:pStyle w:val="Nagwek"/>
      <w:rPr>
        <w:rFonts w:ascii="Arial" w:hAnsi="Arial"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71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651AC4"/>
    <w:multiLevelType w:val="hybridMultilevel"/>
    <w:tmpl w:val="097AE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4D30FA"/>
    <w:multiLevelType w:val="multilevel"/>
    <w:tmpl w:val="D29EB008"/>
    <w:lvl w:ilvl="0">
      <w:start w:val="2"/>
      <w:numFmt w:val="decimal"/>
      <w:lvlText w:val="%1."/>
      <w:lvlJc w:val="left"/>
      <w:pPr>
        <w:ind w:left="2345" w:hanging="360"/>
      </w:pPr>
    </w:lvl>
    <w:lvl w:ilvl="1">
      <w:start w:val="1"/>
      <w:numFmt w:val="decimal"/>
      <w:lvlText w:val="%1.%2."/>
      <w:lvlJc w:val="left"/>
      <w:pPr>
        <w:ind w:left="1080" w:hanging="720"/>
      </w:pPr>
      <w:rPr>
        <w:b w:val="0"/>
        <w:sz w:val="22"/>
        <w:szCs w:val="22"/>
      </w:rPr>
    </w:lvl>
    <w:lvl w:ilvl="2">
      <w:start w:val="1"/>
      <w:numFmt w:val="decimal"/>
      <w:lvlText w:val="%1.%2.%3."/>
      <w:lvlJc w:val="left"/>
      <w:pPr>
        <w:ind w:left="1440" w:hanging="720"/>
      </w:pPr>
      <w:rPr>
        <w:b w:val="0"/>
        <w:lang w:val="en-US"/>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 w15:restartNumberingAfterBreak="0">
    <w:nsid w:val="1CBD23AE"/>
    <w:multiLevelType w:val="hybridMultilevel"/>
    <w:tmpl w:val="0616E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52B6D05"/>
    <w:multiLevelType w:val="hybridMultilevel"/>
    <w:tmpl w:val="DCE4B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0984897"/>
    <w:multiLevelType w:val="hybridMultilevel"/>
    <w:tmpl w:val="1C1CA19E"/>
    <w:lvl w:ilvl="0" w:tplc="551693A2">
      <w:start w:val="1"/>
      <w:numFmt w:val="bullet"/>
      <w:lvlText w:val=""/>
      <w:lvlJc w:val="left"/>
      <w:pPr>
        <w:tabs>
          <w:tab w:val="num" w:pos="573"/>
        </w:tabs>
        <w:ind w:left="573"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E1309"/>
    <w:multiLevelType w:val="multilevel"/>
    <w:tmpl w:val="78C6BA38"/>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ED3192A"/>
    <w:multiLevelType w:val="hybridMultilevel"/>
    <w:tmpl w:val="44F4BAC2"/>
    <w:lvl w:ilvl="0" w:tplc="0415001B">
      <w:start w:val="1"/>
      <w:numFmt w:val="lowerRoman"/>
      <w:lvlText w:val="%1."/>
      <w:lvlJc w:val="righ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8" w15:restartNumberingAfterBreak="0">
    <w:nsid w:val="629B3260"/>
    <w:multiLevelType w:val="multilevel"/>
    <w:tmpl w:val="FEE05D96"/>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370116B"/>
    <w:multiLevelType w:val="hybridMultilevel"/>
    <w:tmpl w:val="1944AC82"/>
    <w:lvl w:ilvl="0" w:tplc="551693A2">
      <w:start w:val="1"/>
      <w:numFmt w:val="bullet"/>
      <w:lvlText w:val=""/>
      <w:lvlJc w:val="left"/>
      <w:pPr>
        <w:tabs>
          <w:tab w:val="num" w:pos="573"/>
        </w:tabs>
        <w:ind w:left="573" w:hanging="360"/>
      </w:pPr>
      <w:rPr>
        <w:rFonts w:ascii="Symbol" w:hAnsi="Symbol" w:hint="default"/>
        <w:color w:val="auto"/>
      </w:rPr>
    </w:lvl>
    <w:lvl w:ilvl="1" w:tplc="04150001">
      <w:start w:val="1"/>
      <w:numFmt w:val="bullet"/>
      <w:lvlText w:val=""/>
      <w:lvlJc w:val="left"/>
      <w:pPr>
        <w:tabs>
          <w:tab w:val="num" w:pos="1440"/>
        </w:tabs>
        <w:ind w:left="1440" w:hanging="36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A979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8017F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AFF6173"/>
    <w:multiLevelType w:val="hybridMultilevel"/>
    <w:tmpl w:val="9FD41066"/>
    <w:lvl w:ilvl="0" w:tplc="07406CD8">
      <w:start w:val="1"/>
      <w:numFmt w:val="bullet"/>
      <w:lvlText w:val="-"/>
      <w:lvlJc w:val="left"/>
      <w:pPr>
        <w:ind w:left="720" w:hanging="360"/>
      </w:pPr>
      <w:rPr>
        <w:rFonts w:ascii="Arial" w:hAnsi="Aria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03194352">
    <w:abstractNumId w:val="6"/>
  </w:num>
  <w:num w:numId="2" w16cid:durableId="2050523116">
    <w:abstractNumId w:val="10"/>
  </w:num>
  <w:num w:numId="3" w16cid:durableId="1629781138">
    <w:abstractNumId w:val="11"/>
  </w:num>
  <w:num w:numId="4" w16cid:durableId="229772890">
    <w:abstractNumId w:val="0"/>
  </w:num>
  <w:num w:numId="5" w16cid:durableId="339087951">
    <w:abstractNumId w:val="8"/>
  </w:num>
  <w:num w:numId="6" w16cid:durableId="1241141138">
    <w:abstractNumId w:val="12"/>
  </w:num>
  <w:num w:numId="7" w16cid:durableId="1659573829">
    <w:abstractNumId w:val="9"/>
  </w:num>
  <w:num w:numId="8" w16cid:durableId="470367241">
    <w:abstractNumId w:val="5"/>
  </w:num>
  <w:num w:numId="9" w16cid:durableId="240800871">
    <w:abstractNumId w:val="7"/>
  </w:num>
  <w:num w:numId="10" w16cid:durableId="294063530">
    <w:abstractNumId w:val="1"/>
  </w:num>
  <w:num w:numId="11" w16cid:durableId="1206259097">
    <w:abstractNumId w:val="4"/>
  </w:num>
  <w:num w:numId="12" w16cid:durableId="87584651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17840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ED0"/>
    <w:rsid w:val="00011D91"/>
    <w:rsid w:val="0003767F"/>
    <w:rsid w:val="000673CB"/>
    <w:rsid w:val="000723B4"/>
    <w:rsid w:val="000729AA"/>
    <w:rsid w:val="00076D34"/>
    <w:rsid w:val="0008535F"/>
    <w:rsid w:val="000A58C8"/>
    <w:rsid w:val="000B7C9C"/>
    <w:rsid w:val="000F4618"/>
    <w:rsid w:val="00105F00"/>
    <w:rsid w:val="00112684"/>
    <w:rsid w:val="00115D74"/>
    <w:rsid w:val="00125B72"/>
    <w:rsid w:val="001434F0"/>
    <w:rsid w:val="00143800"/>
    <w:rsid w:val="001523E2"/>
    <w:rsid w:val="001775F2"/>
    <w:rsid w:val="00190A98"/>
    <w:rsid w:val="001A68DF"/>
    <w:rsid w:val="001C28C9"/>
    <w:rsid w:val="001D3114"/>
    <w:rsid w:val="00202547"/>
    <w:rsid w:val="00211FD1"/>
    <w:rsid w:val="0021745E"/>
    <w:rsid w:val="00265DD8"/>
    <w:rsid w:val="00285451"/>
    <w:rsid w:val="00291019"/>
    <w:rsid w:val="002944F0"/>
    <w:rsid w:val="002A5C5B"/>
    <w:rsid w:val="002B1FED"/>
    <w:rsid w:val="002B6846"/>
    <w:rsid w:val="002B6DD8"/>
    <w:rsid w:val="002D1E20"/>
    <w:rsid w:val="002D3C86"/>
    <w:rsid w:val="002D6E73"/>
    <w:rsid w:val="003112F6"/>
    <w:rsid w:val="003215F1"/>
    <w:rsid w:val="00334E24"/>
    <w:rsid w:val="00337676"/>
    <w:rsid w:val="0035048A"/>
    <w:rsid w:val="00360235"/>
    <w:rsid w:val="00361A43"/>
    <w:rsid w:val="00384D93"/>
    <w:rsid w:val="003868EA"/>
    <w:rsid w:val="00393EB5"/>
    <w:rsid w:val="003A17B3"/>
    <w:rsid w:val="003B0103"/>
    <w:rsid w:val="003C64ED"/>
    <w:rsid w:val="003E1178"/>
    <w:rsid w:val="003E24B9"/>
    <w:rsid w:val="003E3257"/>
    <w:rsid w:val="003F120C"/>
    <w:rsid w:val="00407ED8"/>
    <w:rsid w:val="00422299"/>
    <w:rsid w:val="004358CE"/>
    <w:rsid w:val="004507C8"/>
    <w:rsid w:val="00453070"/>
    <w:rsid w:val="00457543"/>
    <w:rsid w:val="00471292"/>
    <w:rsid w:val="00480ED0"/>
    <w:rsid w:val="004968FA"/>
    <w:rsid w:val="004B33CD"/>
    <w:rsid w:val="004C07A7"/>
    <w:rsid w:val="004C39AF"/>
    <w:rsid w:val="004C64CA"/>
    <w:rsid w:val="004D73FE"/>
    <w:rsid w:val="004E3698"/>
    <w:rsid w:val="004F2C3F"/>
    <w:rsid w:val="004F7582"/>
    <w:rsid w:val="00506515"/>
    <w:rsid w:val="00506F55"/>
    <w:rsid w:val="00527F6C"/>
    <w:rsid w:val="005416B5"/>
    <w:rsid w:val="00542E33"/>
    <w:rsid w:val="00557192"/>
    <w:rsid w:val="0056113B"/>
    <w:rsid w:val="0056165F"/>
    <w:rsid w:val="00576A61"/>
    <w:rsid w:val="00591306"/>
    <w:rsid w:val="0059362C"/>
    <w:rsid w:val="005A05BB"/>
    <w:rsid w:val="005A2188"/>
    <w:rsid w:val="005B1A04"/>
    <w:rsid w:val="005E2F1F"/>
    <w:rsid w:val="005E422F"/>
    <w:rsid w:val="005E7B4B"/>
    <w:rsid w:val="005F2E8D"/>
    <w:rsid w:val="005F6D55"/>
    <w:rsid w:val="00610437"/>
    <w:rsid w:val="006139EC"/>
    <w:rsid w:val="0062497A"/>
    <w:rsid w:val="0063347B"/>
    <w:rsid w:val="00682EF7"/>
    <w:rsid w:val="00686598"/>
    <w:rsid w:val="006A6986"/>
    <w:rsid w:val="006E7FD8"/>
    <w:rsid w:val="006F5E11"/>
    <w:rsid w:val="00701831"/>
    <w:rsid w:val="007116A3"/>
    <w:rsid w:val="00715D20"/>
    <w:rsid w:val="00737C64"/>
    <w:rsid w:val="0079155B"/>
    <w:rsid w:val="007C1DAF"/>
    <w:rsid w:val="007D3D1C"/>
    <w:rsid w:val="007E3EF7"/>
    <w:rsid w:val="007E5174"/>
    <w:rsid w:val="007E65B8"/>
    <w:rsid w:val="00803269"/>
    <w:rsid w:val="008337FC"/>
    <w:rsid w:val="008546EC"/>
    <w:rsid w:val="00890EF6"/>
    <w:rsid w:val="00893F3A"/>
    <w:rsid w:val="00894EC7"/>
    <w:rsid w:val="008A44C0"/>
    <w:rsid w:val="008A65A6"/>
    <w:rsid w:val="008D2471"/>
    <w:rsid w:val="008F05A1"/>
    <w:rsid w:val="0090426B"/>
    <w:rsid w:val="00920156"/>
    <w:rsid w:val="009464F5"/>
    <w:rsid w:val="00964B5B"/>
    <w:rsid w:val="00974282"/>
    <w:rsid w:val="009968E5"/>
    <w:rsid w:val="009D07E1"/>
    <w:rsid w:val="009E21A2"/>
    <w:rsid w:val="009E50F1"/>
    <w:rsid w:val="009E5BD9"/>
    <w:rsid w:val="009F04AE"/>
    <w:rsid w:val="00A04200"/>
    <w:rsid w:val="00A25E17"/>
    <w:rsid w:val="00A37DB1"/>
    <w:rsid w:val="00A50318"/>
    <w:rsid w:val="00A7336F"/>
    <w:rsid w:val="00A767D7"/>
    <w:rsid w:val="00A8758B"/>
    <w:rsid w:val="00A92A8A"/>
    <w:rsid w:val="00A96977"/>
    <w:rsid w:val="00AA5C6A"/>
    <w:rsid w:val="00AA775A"/>
    <w:rsid w:val="00AC37CF"/>
    <w:rsid w:val="00B33BD8"/>
    <w:rsid w:val="00B350A8"/>
    <w:rsid w:val="00B352F1"/>
    <w:rsid w:val="00B35EB5"/>
    <w:rsid w:val="00B56877"/>
    <w:rsid w:val="00B80C39"/>
    <w:rsid w:val="00B94099"/>
    <w:rsid w:val="00B97467"/>
    <w:rsid w:val="00BA5EF3"/>
    <w:rsid w:val="00BB239C"/>
    <w:rsid w:val="00BC64D5"/>
    <w:rsid w:val="00BD1A84"/>
    <w:rsid w:val="00C01DD1"/>
    <w:rsid w:val="00C0326E"/>
    <w:rsid w:val="00C15E69"/>
    <w:rsid w:val="00C22F5F"/>
    <w:rsid w:val="00C369CB"/>
    <w:rsid w:val="00C53683"/>
    <w:rsid w:val="00C54A3D"/>
    <w:rsid w:val="00C67541"/>
    <w:rsid w:val="00C93172"/>
    <w:rsid w:val="00C976B5"/>
    <w:rsid w:val="00CA1488"/>
    <w:rsid w:val="00CA39A6"/>
    <w:rsid w:val="00CB373E"/>
    <w:rsid w:val="00CE1806"/>
    <w:rsid w:val="00CE1ADA"/>
    <w:rsid w:val="00D071F6"/>
    <w:rsid w:val="00D16A34"/>
    <w:rsid w:val="00D6440C"/>
    <w:rsid w:val="00D7458E"/>
    <w:rsid w:val="00D75417"/>
    <w:rsid w:val="00D75F68"/>
    <w:rsid w:val="00D76D1E"/>
    <w:rsid w:val="00DA0923"/>
    <w:rsid w:val="00DA6E61"/>
    <w:rsid w:val="00DE2ACC"/>
    <w:rsid w:val="00DF3849"/>
    <w:rsid w:val="00E151E7"/>
    <w:rsid w:val="00E300CC"/>
    <w:rsid w:val="00E85F83"/>
    <w:rsid w:val="00E86692"/>
    <w:rsid w:val="00E86E7C"/>
    <w:rsid w:val="00EC18CD"/>
    <w:rsid w:val="00EC1EE5"/>
    <w:rsid w:val="00EC7DBB"/>
    <w:rsid w:val="00F07807"/>
    <w:rsid w:val="00F52FF5"/>
    <w:rsid w:val="00F64B96"/>
    <w:rsid w:val="00F67DF5"/>
    <w:rsid w:val="00F77A8C"/>
    <w:rsid w:val="00F9474D"/>
    <w:rsid w:val="00FB052D"/>
    <w:rsid w:val="00FE5A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A3201"/>
  <w15:chartTrackingRefBased/>
  <w15:docId w15:val="{20D07885-3971-46D5-AF2B-736794B9A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03269"/>
    <w:pPr>
      <w:keepNext/>
      <w:keepLines/>
      <w:spacing w:before="240" w:after="0"/>
      <w:outlineLvl w:val="0"/>
    </w:pPr>
    <w:rPr>
      <w:rFonts w:ascii="Arial" w:eastAsiaTheme="majorEastAsia" w:hAnsi="Arial" w:cstheme="majorBidi"/>
      <w:b/>
      <w:sz w:val="24"/>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80E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0ED0"/>
  </w:style>
  <w:style w:type="paragraph" w:styleId="Stopka">
    <w:name w:val="footer"/>
    <w:basedOn w:val="Normalny"/>
    <w:link w:val="StopkaZnak"/>
    <w:uiPriority w:val="99"/>
    <w:unhideWhenUsed/>
    <w:rsid w:val="00480E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0ED0"/>
  </w:style>
  <w:style w:type="character" w:customStyle="1" w:styleId="Nagwek1Znak">
    <w:name w:val="Nagłówek 1 Znak"/>
    <w:basedOn w:val="Domylnaczcionkaakapitu"/>
    <w:link w:val="Nagwek1"/>
    <w:uiPriority w:val="9"/>
    <w:rsid w:val="00803269"/>
    <w:rPr>
      <w:rFonts w:ascii="Arial" w:eastAsiaTheme="majorEastAsia" w:hAnsi="Arial" w:cstheme="majorBidi"/>
      <w:b/>
      <w:sz w:val="24"/>
      <w:szCs w:val="32"/>
    </w:rPr>
  </w:style>
  <w:style w:type="paragraph" w:styleId="Akapitzlist">
    <w:name w:val="List Paragraph"/>
    <w:basedOn w:val="Normalny"/>
    <w:link w:val="AkapitzlistZnak"/>
    <w:uiPriority w:val="34"/>
    <w:qFormat/>
    <w:rsid w:val="00682EF7"/>
    <w:pPr>
      <w:ind w:left="720"/>
      <w:contextualSpacing/>
    </w:pPr>
  </w:style>
  <w:style w:type="character" w:customStyle="1" w:styleId="AkapitzlistZnak">
    <w:name w:val="Akapit z listą Znak"/>
    <w:link w:val="Akapitzlist"/>
    <w:uiPriority w:val="34"/>
    <w:locked/>
    <w:rsid w:val="00211FD1"/>
  </w:style>
  <w:style w:type="character" w:styleId="Odwoaniedokomentarza">
    <w:name w:val="annotation reference"/>
    <w:basedOn w:val="Domylnaczcionkaakapitu"/>
    <w:uiPriority w:val="99"/>
    <w:semiHidden/>
    <w:unhideWhenUsed/>
    <w:rsid w:val="00C54A3D"/>
    <w:rPr>
      <w:sz w:val="16"/>
      <w:szCs w:val="16"/>
    </w:rPr>
  </w:style>
  <w:style w:type="paragraph" w:styleId="Tekstkomentarza">
    <w:name w:val="annotation text"/>
    <w:basedOn w:val="Normalny"/>
    <w:link w:val="TekstkomentarzaZnak"/>
    <w:uiPriority w:val="99"/>
    <w:unhideWhenUsed/>
    <w:rsid w:val="00C54A3D"/>
    <w:pPr>
      <w:spacing w:line="240" w:lineRule="auto"/>
    </w:pPr>
    <w:rPr>
      <w:sz w:val="20"/>
      <w:szCs w:val="20"/>
    </w:rPr>
  </w:style>
  <w:style w:type="character" w:customStyle="1" w:styleId="TekstkomentarzaZnak">
    <w:name w:val="Tekst komentarza Znak"/>
    <w:basedOn w:val="Domylnaczcionkaakapitu"/>
    <w:link w:val="Tekstkomentarza"/>
    <w:uiPriority w:val="99"/>
    <w:rsid w:val="00C54A3D"/>
    <w:rPr>
      <w:sz w:val="20"/>
      <w:szCs w:val="20"/>
    </w:rPr>
  </w:style>
  <w:style w:type="paragraph" w:styleId="Tematkomentarza">
    <w:name w:val="annotation subject"/>
    <w:basedOn w:val="Tekstkomentarza"/>
    <w:next w:val="Tekstkomentarza"/>
    <w:link w:val="TematkomentarzaZnak"/>
    <w:uiPriority w:val="99"/>
    <w:semiHidden/>
    <w:unhideWhenUsed/>
    <w:rsid w:val="00C54A3D"/>
    <w:rPr>
      <w:b/>
      <w:bCs/>
    </w:rPr>
  </w:style>
  <w:style w:type="character" w:customStyle="1" w:styleId="TematkomentarzaZnak">
    <w:name w:val="Temat komentarza Znak"/>
    <w:basedOn w:val="TekstkomentarzaZnak"/>
    <w:link w:val="Tematkomentarza"/>
    <w:uiPriority w:val="99"/>
    <w:semiHidden/>
    <w:rsid w:val="00C54A3D"/>
    <w:rPr>
      <w:b/>
      <w:bCs/>
      <w:sz w:val="20"/>
      <w:szCs w:val="20"/>
    </w:rPr>
  </w:style>
  <w:style w:type="paragraph" w:styleId="Tekstdymka">
    <w:name w:val="Balloon Text"/>
    <w:basedOn w:val="Normalny"/>
    <w:link w:val="TekstdymkaZnak"/>
    <w:uiPriority w:val="99"/>
    <w:semiHidden/>
    <w:unhideWhenUsed/>
    <w:rsid w:val="00C54A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A3D"/>
    <w:rPr>
      <w:rFonts w:ascii="Segoe UI" w:hAnsi="Segoe UI" w:cs="Segoe UI"/>
      <w:sz w:val="18"/>
      <w:szCs w:val="18"/>
    </w:rPr>
  </w:style>
  <w:style w:type="paragraph" w:customStyle="1" w:styleId="K">
    <w:name w:val="K"/>
    <w:basedOn w:val="Normalny"/>
    <w:rsid w:val="005E7B4B"/>
    <w:pPr>
      <w:spacing w:after="0" w:line="240" w:lineRule="auto"/>
    </w:pPr>
    <w:rPr>
      <w:rFonts w:ascii="Times New Roman" w:eastAsia="Times New Roman" w:hAnsi="Times New Roman" w:cs="Times New Roman"/>
      <w:sz w:val="24"/>
      <w:szCs w:val="20"/>
      <w:lang w:val="en-GB" w:eastAsia="pl-PL"/>
    </w:rPr>
  </w:style>
  <w:style w:type="paragraph" w:customStyle="1" w:styleId="Default">
    <w:name w:val="Default"/>
    <w:rsid w:val="00527F6C"/>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semiHidden/>
    <w:unhideWhenUsed/>
    <w:rsid w:val="00291019"/>
    <w:pPr>
      <w:widowControl w:val="0"/>
      <w:spacing w:after="0" w:line="360" w:lineRule="atLeast"/>
    </w:pPr>
    <w:rPr>
      <w:rFonts w:ascii="Arial" w:eastAsia="Times New Roman" w:hAnsi="Arial" w:cs="Times New Roman"/>
      <w:color w:val="000000"/>
      <w:sz w:val="24"/>
      <w:szCs w:val="20"/>
      <w:lang w:val="en-GB" w:eastAsia="pl-PL"/>
    </w:rPr>
  </w:style>
  <w:style w:type="character" w:customStyle="1" w:styleId="TekstpodstawowyZnak">
    <w:name w:val="Tekst podstawowy Znak"/>
    <w:basedOn w:val="Domylnaczcionkaakapitu"/>
    <w:link w:val="Tekstpodstawowy"/>
    <w:semiHidden/>
    <w:rsid w:val="00291019"/>
    <w:rPr>
      <w:rFonts w:ascii="Arial" w:eastAsia="Times New Roman" w:hAnsi="Arial" w:cs="Times New Roman"/>
      <w:color w:val="000000"/>
      <w:sz w:val="24"/>
      <w:szCs w:val="20"/>
      <w:lang w:val="en-GB" w:eastAsia="pl-PL"/>
    </w:rPr>
  </w:style>
  <w:style w:type="paragraph" w:styleId="Poprawka">
    <w:name w:val="Revision"/>
    <w:hidden/>
    <w:uiPriority w:val="99"/>
    <w:semiHidden/>
    <w:rsid w:val="000A58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034089">
      <w:bodyDiv w:val="1"/>
      <w:marLeft w:val="0"/>
      <w:marRight w:val="0"/>
      <w:marTop w:val="0"/>
      <w:marBottom w:val="0"/>
      <w:divBdr>
        <w:top w:val="none" w:sz="0" w:space="0" w:color="auto"/>
        <w:left w:val="none" w:sz="0" w:space="0" w:color="auto"/>
        <w:bottom w:val="none" w:sz="0" w:space="0" w:color="auto"/>
        <w:right w:val="none" w:sz="0" w:space="0" w:color="auto"/>
      </w:divBdr>
    </w:div>
    <w:div w:id="740369749">
      <w:bodyDiv w:val="1"/>
      <w:marLeft w:val="0"/>
      <w:marRight w:val="0"/>
      <w:marTop w:val="0"/>
      <w:marBottom w:val="0"/>
      <w:divBdr>
        <w:top w:val="none" w:sz="0" w:space="0" w:color="auto"/>
        <w:left w:val="none" w:sz="0" w:space="0" w:color="auto"/>
        <w:bottom w:val="none" w:sz="0" w:space="0" w:color="auto"/>
        <w:right w:val="none" w:sz="0" w:space="0" w:color="auto"/>
      </w:divBdr>
    </w:div>
    <w:div w:id="844322181">
      <w:bodyDiv w:val="1"/>
      <w:marLeft w:val="0"/>
      <w:marRight w:val="0"/>
      <w:marTop w:val="0"/>
      <w:marBottom w:val="0"/>
      <w:divBdr>
        <w:top w:val="none" w:sz="0" w:space="0" w:color="auto"/>
        <w:left w:val="none" w:sz="0" w:space="0" w:color="auto"/>
        <w:bottom w:val="none" w:sz="0" w:space="0" w:color="auto"/>
        <w:right w:val="none" w:sz="0" w:space="0" w:color="auto"/>
      </w:divBdr>
    </w:div>
    <w:div w:id="1038702548">
      <w:bodyDiv w:val="1"/>
      <w:marLeft w:val="0"/>
      <w:marRight w:val="0"/>
      <w:marTop w:val="0"/>
      <w:marBottom w:val="0"/>
      <w:divBdr>
        <w:top w:val="none" w:sz="0" w:space="0" w:color="auto"/>
        <w:left w:val="none" w:sz="0" w:space="0" w:color="auto"/>
        <w:bottom w:val="none" w:sz="0" w:space="0" w:color="auto"/>
        <w:right w:val="none" w:sz="0" w:space="0" w:color="auto"/>
      </w:divBdr>
    </w:div>
    <w:div w:id="1296253940">
      <w:bodyDiv w:val="1"/>
      <w:marLeft w:val="0"/>
      <w:marRight w:val="0"/>
      <w:marTop w:val="0"/>
      <w:marBottom w:val="0"/>
      <w:divBdr>
        <w:top w:val="none" w:sz="0" w:space="0" w:color="auto"/>
        <w:left w:val="none" w:sz="0" w:space="0" w:color="auto"/>
        <w:bottom w:val="none" w:sz="0" w:space="0" w:color="auto"/>
        <w:right w:val="none" w:sz="0" w:space="0" w:color="auto"/>
      </w:divBdr>
    </w:div>
    <w:div w:id="154024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9DD7BE4B0675F4F865928C0E10879A4" ma:contentTypeVersion="0" ma:contentTypeDescription="Utwórz nowy dokument." ma:contentTypeScope="" ma:versionID="da99118727b39436eed1b24ad32141d4">
  <xsd:schema xmlns:xsd="http://www.w3.org/2001/XMLSchema" xmlns:xs="http://www.w3.org/2001/XMLSchema" xmlns:p="http://schemas.microsoft.com/office/2006/metadata/properties" targetNamespace="http://schemas.microsoft.com/office/2006/metadata/properties" ma:root="true" ma:fieldsID="8ee384dce7a52089c1fa718a27ddf0f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504647-1C08-42C1-B4F8-E1C882355508}">
  <ds:schemaRefs>
    <ds:schemaRef ds:uri="http://schemas.openxmlformats.org/officeDocument/2006/bibliography"/>
  </ds:schemaRefs>
</ds:datastoreItem>
</file>

<file path=customXml/itemProps2.xml><?xml version="1.0" encoding="utf-8"?>
<ds:datastoreItem xmlns:ds="http://schemas.openxmlformats.org/officeDocument/2006/customXml" ds:itemID="{B87740FB-6957-40BC-9BFB-4049F2EF78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721531-3CEE-4C69-BFE5-E341E613AD17}">
  <ds:schemaRefs>
    <ds:schemaRef ds:uri="http://schemas.microsoft.com/sharepoint/v3/contenttype/forms"/>
  </ds:schemaRefs>
</ds:datastoreItem>
</file>

<file path=customXml/itemProps4.xml><?xml version="1.0" encoding="utf-8"?>
<ds:datastoreItem xmlns:ds="http://schemas.openxmlformats.org/officeDocument/2006/customXml" ds:itemID="{5CAAA3BA-4367-4779-AB73-B67F867BE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1085</Words>
  <Characters>5806</Characters>
  <Application>Microsoft Office Word</Application>
  <DocSecurity>0</DocSecurity>
  <Lines>129</Lines>
  <Paragraphs>80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Brygier Daria (PKN)</dc:creator>
  <cp:keywords/>
  <dc:description/>
  <cp:lastModifiedBy>Dzierżawski Michał (ORL)</cp:lastModifiedBy>
  <cp:revision>16</cp:revision>
  <dcterms:created xsi:type="dcterms:W3CDTF">2025-11-27T07:53:00Z</dcterms:created>
  <dcterms:modified xsi:type="dcterms:W3CDTF">2025-12-12T10:05:00Z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0x010100D9DD7BE4B0675F4F865928C0E10879A4</vt:lpwstr>
  </property>
  <property fmtid="{D5CDD505-2E9C-101B-9397-08002B2CF9AE}" pid="3" name="MSIP_Label_b3b60e38-724b-44cb-8b52-7841a0346e9d_Enabled">
    <vt:lpwstr>true</vt:lpwstr>
  </property>
  <property fmtid="{D5CDD505-2E9C-101B-9397-08002B2CF9AE}" pid="4" name="MSIP_Label_b3b60e38-724b-44cb-8b52-7841a0346e9d_SetDate">
    <vt:lpwstr>2025-11-21T11:09:46Z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d7ed6738-3ade-4b08-bcfc-6c3fd992389e</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